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E3" w:rsidRPr="004D0C37" w:rsidRDefault="00B46DE3" w:rsidP="00B46DE3">
      <w:pPr>
        <w:pStyle w:val="2"/>
        <w:rPr>
          <w:rFonts w:asciiTheme="minorHAnsi" w:hAnsiTheme="minorHAnsi" w:cstheme="minorHAnsi"/>
          <w:sz w:val="28"/>
          <w:szCs w:val="24"/>
        </w:rPr>
      </w:pPr>
      <w:bookmarkStart w:id="0" w:name="_GoBack"/>
      <w:r w:rsidRPr="004D0C37">
        <w:rPr>
          <w:rFonts w:asciiTheme="minorHAnsi" w:hAnsiTheme="minorHAnsi" w:cstheme="minorHAnsi"/>
          <w:sz w:val="28"/>
          <w:szCs w:val="24"/>
        </w:rPr>
        <w:t xml:space="preserve">05.05 Η μικρασιατική εκστρατεία και η καταστροφή </w:t>
      </w:r>
    </w:p>
    <w:bookmarkEnd w:id="0"/>
    <w:p w:rsidR="00B46DE3" w:rsidRPr="004D0C37" w:rsidRDefault="00B46DE3" w:rsidP="004D0C37">
      <w:pPr>
        <w:pStyle w:val="Web"/>
        <w:jc w:val="center"/>
        <w:rPr>
          <w:rFonts w:asciiTheme="minorHAnsi" w:hAnsiTheme="minorHAnsi" w:cstheme="minorHAnsi"/>
        </w:rPr>
      </w:pPr>
      <w:r w:rsidRPr="004D0C37">
        <w:rPr>
          <w:rFonts w:asciiTheme="minorHAnsi" w:hAnsiTheme="minorHAnsi" w:cstheme="minorHAnsi"/>
          <w:noProof/>
        </w:rPr>
        <w:drawing>
          <wp:inline distT="0" distB="0" distL="0" distR="0" wp14:anchorId="7228CBB7" wp14:editId="221C30B5">
            <wp:extent cx="4662635" cy="1162050"/>
            <wp:effectExtent l="0" t="0" r="5080" b="0"/>
            <wp:docPr id="11" name="Εικόνα 11" descr="arithmogrammi">
              <a:hlinkClick xmlns:a="http://schemas.openxmlformats.org/drawingml/2006/main" r:id="rId5" tgtFrame="&quot;_blank&quot;" tooltip="&quot;arithmogram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thmogrammi">
                      <a:hlinkClick r:id="rId5" tgtFrame="&quot;_blank&quot;" tooltip="&quot;arithmogrammi&quot;"/>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668545" cy="1163523"/>
                    </a:xfrm>
                    <a:prstGeom prst="rect">
                      <a:avLst/>
                    </a:prstGeom>
                    <a:noFill/>
                    <a:ln>
                      <a:noFill/>
                    </a:ln>
                  </pic:spPr>
                </pic:pic>
              </a:graphicData>
            </a:graphic>
          </wp:inline>
        </w:drawing>
      </w:r>
    </w:p>
    <w:p w:rsidR="00B46DE3" w:rsidRPr="004D0C37" w:rsidRDefault="00B46DE3" w:rsidP="00B46DE3">
      <w:pPr>
        <w:pStyle w:val="Web"/>
        <w:rPr>
          <w:rFonts w:asciiTheme="minorHAnsi" w:hAnsiTheme="minorHAnsi" w:cstheme="minorHAnsi"/>
        </w:rPr>
      </w:pPr>
      <w:r w:rsidRPr="004D0C37">
        <w:rPr>
          <w:rStyle w:val="a3"/>
          <w:rFonts w:asciiTheme="minorHAnsi" w:hAnsiTheme="minorHAnsi" w:cstheme="minorHAnsi"/>
          <w:i/>
          <w:iCs/>
        </w:rPr>
        <w:t>Ο ελληνικός στρατός στη Μικρά Ασία</w:t>
      </w:r>
    </w:p>
    <w:p w:rsidR="00B46DE3" w:rsidRPr="004D0C37" w:rsidRDefault="00B46DE3" w:rsidP="00B46DE3">
      <w:pPr>
        <w:pStyle w:val="Web"/>
        <w:rPr>
          <w:rFonts w:asciiTheme="minorHAnsi" w:hAnsiTheme="minorHAnsi" w:cstheme="minorHAnsi"/>
        </w:rPr>
      </w:pPr>
      <w:r w:rsidRPr="004D0C37">
        <w:rPr>
          <w:rFonts w:asciiTheme="minorHAnsi" w:hAnsiTheme="minorHAnsi" w:cstheme="minorHAnsi"/>
        </w:rPr>
        <w:t xml:space="preserve">Με τη </w:t>
      </w:r>
      <w:r w:rsidRPr="004D0C37">
        <w:rPr>
          <w:rStyle w:val="a3"/>
          <w:rFonts w:asciiTheme="minorHAnsi" w:hAnsiTheme="minorHAnsi" w:cstheme="minorHAnsi"/>
          <w:i/>
          <w:iCs/>
        </w:rPr>
        <w:t xml:space="preserve">Συνθήκη των </w:t>
      </w:r>
      <w:proofErr w:type="spellStart"/>
      <w:r w:rsidRPr="004D0C37">
        <w:rPr>
          <w:rStyle w:val="a3"/>
          <w:rFonts w:asciiTheme="minorHAnsi" w:hAnsiTheme="minorHAnsi" w:cstheme="minorHAnsi"/>
          <w:i/>
          <w:iCs/>
        </w:rPr>
        <w:t>Σεβρών</w:t>
      </w:r>
      <w:proofErr w:type="spellEnd"/>
      <w:r w:rsidRPr="004D0C37">
        <w:rPr>
          <w:rFonts w:asciiTheme="minorHAnsi" w:hAnsiTheme="minorHAnsi" w:cstheme="minorHAnsi"/>
        </w:rPr>
        <w:t xml:space="preserve"> (1920), που τερμάτισε τον Α' Παγκόσμιο Πόλεμο, δημιουργήθηκε μία περιορισμένη εδαφικά </w:t>
      </w:r>
      <w:r w:rsidRPr="004D0C37">
        <w:rPr>
          <w:rStyle w:val="a4"/>
          <w:rFonts w:asciiTheme="minorHAnsi" w:hAnsiTheme="minorHAnsi" w:cstheme="minorHAnsi"/>
        </w:rPr>
        <w:t>Τουρκία</w:t>
      </w:r>
      <w:r w:rsidRPr="004D0C37">
        <w:rPr>
          <w:rFonts w:asciiTheme="minorHAnsi" w:hAnsiTheme="minorHAnsi" w:cstheme="minorHAnsi"/>
        </w:rPr>
        <w:t xml:space="preserve">, καθώς οι νικήτριες δυνάμεις της </w:t>
      </w:r>
      <w:proofErr w:type="spellStart"/>
      <w:r w:rsidRPr="004D0C37">
        <w:rPr>
          <w:rFonts w:asciiTheme="minorHAnsi" w:hAnsiTheme="minorHAnsi" w:cstheme="minorHAnsi"/>
        </w:rPr>
        <w:t>Αντάντ</w:t>
      </w:r>
      <w:proofErr w:type="spellEnd"/>
      <w:r w:rsidRPr="004D0C37">
        <w:rPr>
          <w:rFonts w:asciiTheme="minorHAnsi" w:hAnsiTheme="minorHAnsi" w:cstheme="minorHAnsi"/>
        </w:rPr>
        <w:t xml:space="preserve"> διεκδικούσαν περιοχές της: η Βρετανία τα στενά του Βοσπόρου και την Κωνσταντινούπολη, η Ιταλία την Αττάλεια, η Γαλλία την Κιλικία και η Ελλάδα την περιοχή της Σμύρνης, όπου κατοικούσαν εκατοντάδες χιλιάδες Έλληνες. Από τις </w:t>
      </w:r>
      <w:r w:rsidRPr="004D0C37">
        <w:rPr>
          <w:rStyle w:val="a3"/>
          <w:rFonts w:asciiTheme="minorHAnsi" w:hAnsiTheme="minorHAnsi" w:cstheme="minorHAnsi"/>
          <w:i/>
          <w:iCs/>
        </w:rPr>
        <w:t xml:space="preserve">2 </w:t>
      </w:r>
      <w:proofErr w:type="spellStart"/>
      <w:r w:rsidRPr="004D0C37">
        <w:rPr>
          <w:rStyle w:val="a3"/>
          <w:rFonts w:asciiTheme="minorHAnsi" w:hAnsiTheme="minorHAnsi" w:cstheme="minorHAnsi"/>
          <w:i/>
          <w:iCs/>
        </w:rPr>
        <w:t>Μαίου</w:t>
      </w:r>
      <w:proofErr w:type="spellEnd"/>
      <w:r w:rsidRPr="004D0C37">
        <w:rPr>
          <w:rStyle w:val="a3"/>
          <w:rFonts w:asciiTheme="minorHAnsi" w:hAnsiTheme="minorHAnsi" w:cstheme="minorHAnsi"/>
          <w:i/>
          <w:iCs/>
        </w:rPr>
        <w:t xml:space="preserve"> του 1919</w:t>
      </w:r>
      <w:r w:rsidRPr="004D0C37">
        <w:rPr>
          <w:rFonts w:asciiTheme="minorHAnsi" w:hAnsiTheme="minorHAnsi" w:cstheme="minorHAnsi"/>
        </w:rPr>
        <w:t xml:space="preserve"> είχαν αποβιβαστεί στο λιμάνι της Σμύρνης ελληνικά στρατεύματα, αναλαμβάνοντας τη διοίκησή της για πέντε χρόνια. Αμέσως μετά, οι κάτοικοι της θα αποφάσιζαν αν θα ενωνόταν με την Ελλάδα.</w:t>
      </w:r>
    </w:p>
    <w:p w:rsidR="00B46DE3" w:rsidRPr="004D0C37" w:rsidRDefault="00B46DE3" w:rsidP="004D0C37">
      <w:pPr>
        <w:pStyle w:val="indent"/>
        <w:rPr>
          <w:rFonts w:asciiTheme="minorHAnsi" w:hAnsiTheme="minorHAnsi" w:cstheme="minorHAnsi"/>
        </w:rPr>
      </w:pPr>
      <w:r w:rsidRPr="004D0C37">
        <w:rPr>
          <w:rFonts w:asciiTheme="minorHAnsi" w:hAnsiTheme="minorHAnsi" w:cstheme="minorHAnsi"/>
        </w:rPr>
        <w:t xml:space="preserve">Ο ελληνικός στρατός ήρθε αμέσως στην </w:t>
      </w:r>
      <w:r w:rsidRPr="004D0C37">
        <w:rPr>
          <w:rStyle w:val="a3"/>
          <w:rFonts w:asciiTheme="minorHAnsi" w:hAnsiTheme="minorHAnsi" w:cstheme="minorHAnsi"/>
          <w:i/>
          <w:iCs/>
        </w:rPr>
        <w:t xml:space="preserve">Πέργαμο </w:t>
      </w:r>
      <w:r w:rsidRPr="004D0C37">
        <w:rPr>
          <w:rFonts w:asciiTheme="minorHAnsi" w:hAnsiTheme="minorHAnsi" w:cstheme="minorHAnsi"/>
        </w:rPr>
        <w:t xml:space="preserve">και στο </w:t>
      </w:r>
      <w:proofErr w:type="spellStart"/>
      <w:r w:rsidRPr="004D0C37">
        <w:rPr>
          <w:rStyle w:val="a4"/>
          <w:rFonts w:asciiTheme="minorHAnsi" w:hAnsiTheme="minorHAnsi" w:cstheme="minorHAnsi"/>
          <w:b/>
          <w:bCs/>
        </w:rPr>
        <w:t>Αϊδίνι</w:t>
      </w:r>
      <w:proofErr w:type="spellEnd"/>
      <w:r w:rsidRPr="004D0C37">
        <w:rPr>
          <w:rStyle w:val="a4"/>
          <w:rFonts w:asciiTheme="minorHAnsi" w:hAnsiTheme="minorHAnsi" w:cstheme="minorHAnsi"/>
          <w:b/>
          <w:bCs/>
        </w:rPr>
        <w:t xml:space="preserve"> </w:t>
      </w:r>
      <w:r w:rsidRPr="004D0C37">
        <w:rPr>
          <w:rFonts w:asciiTheme="minorHAnsi" w:hAnsiTheme="minorHAnsi" w:cstheme="minorHAnsi"/>
        </w:rPr>
        <w:t xml:space="preserve">σε σύγκρουση με Τούρκους στρατιώτες και αντάρτες. Οι επιτιθέμενοι εξορμούσαν από την ενδοχώρα είτε από εδάφη που κατείχαν οι Ιταλοί. </w:t>
      </w:r>
      <w:r w:rsidRPr="004D0C37">
        <w:rPr>
          <w:rStyle w:val="a4"/>
          <w:rFonts w:asciiTheme="minorHAnsi" w:hAnsiTheme="minorHAnsi" w:cstheme="minorHAnsi"/>
          <w:b/>
          <w:bCs/>
        </w:rPr>
        <w:t>Προκειμένου να προστατευθούν οι ελληνικοί πληθυσμοί και να αντιμετωπιστούν οι τουρκικές επιθέσεις, η γραμμή κατοχής αποφασίστηκε να επεκταθεί</w:t>
      </w:r>
      <w:r w:rsidRPr="004D0C37">
        <w:rPr>
          <w:rFonts w:asciiTheme="minorHAnsi" w:hAnsiTheme="minorHAnsi" w:cstheme="minorHAnsi"/>
        </w:rPr>
        <w:t xml:space="preserve">. Προκρίθηκε, λοιπόν, από το ελληνικό Στρατηγείο η κατάληψη των σημαντικών κέντρων </w:t>
      </w:r>
      <w:proofErr w:type="spellStart"/>
      <w:r w:rsidRPr="004D0C37">
        <w:rPr>
          <w:rStyle w:val="a3"/>
          <w:rFonts w:asciiTheme="minorHAnsi" w:hAnsiTheme="minorHAnsi" w:cstheme="minorHAnsi"/>
          <w:i/>
          <w:iCs/>
        </w:rPr>
        <w:t>Αφιόν</w:t>
      </w:r>
      <w:proofErr w:type="spellEnd"/>
      <w:r w:rsidRPr="004D0C37">
        <w:rPr>
          <w:rStyle w:val="a3"/>
          <w:rFonts w:asciiTheme="minorHAnsi" w:hAnsiTheme="minorHAnsi" w:cstheme="minorHAnsi"/>
          <w:i/>
          <w:iCs/>
        </w:rPr>
        <w:t xml:space="preserve"> </w:t>
      </w:r>
      <w:proofErr w:type="spellStart"/>
      <w:r w:rsidRPr="004D0C37">
        <w:rPr>
          <w:rStyle w:val="a3"/>
          <w:rFonts w:asciiTheme="minorHAnsi" w:hAnsiTheme="minorHAnsi" w:cstheme="minorHAnsi"/>
          <w:i/>
          <w:iCs/>
        </w:rPr>
        <w:t>Καραχισάρ</w:t>
      </w:r>
      <w:proofErr w:type="spellEnd"/>
      <w:r w:rsidRPr="004D0C37">
        <w:rPr>
          <w:rFonts w:asciiTheme="minorHAnsi" w:hAnsiTheme="minorHAnsi" w:cstheme="minorHAnsi"/>
        </w:rPr>
        <w:t xml:space="preserve"> και </w:t>
      </w:r>
      <w:proofErr w:type="spellStart"/>
      <w:r w:rsidRPr="004D0C37">
        <w:rPr>
          <w:rStyle w:val="a3"/>
          <w:rFonts w:asciiTheme="minorHAnsi" w:hAnsiTheme="minorHAnsi" w:cstheme="minorHAnsi"/>
          <w:i/>
          <w:iCs/>
        </w:rPr>
        <w:t>Εσκί</w:t>
      </w:r>
      <w:proofErr w:type="spellEnd"/>
      <w:r w:rsidRPr="004D0C37">
        <w:rPr>
          <w:rStyle w:val="a3"/>
          <w:rFonts w:asciiTheme="minorHAnsi" w:hAnsiTheme="minorHAnsi" w:cstheme="minorHAnsi"/>
          <w:i/>
          <w:iCs/>
        </w:rPr>
        <w:t xml:space="preserve"> </w:t>
      </w:r>
      <w:proofErr w:type="spellStart"/>
      <w:r w:rsidRPr="004D0C37">
        <w:rPr>
          <w:rStyle w:val="a3"/>
          <w:rFonts w:asciiTheme="minorHAnsi" w:hAnsiTheme="minorHAnsi" w:cstheme="minorHAnsi"/>
          <w:i/>
          <w:iCs/>
        </w:rPr>
        <w:t>Σεχίρ</w:t>
      </w:r>
      <w:proofErr w:type="spellEnd"/>
      <w:r w:rsidRPr="004D0C37">
        <w:rPr>
          <w:rFonts w:asciiTheme="minorHAnsi" w:hAnsiTheme="minorHAnsi" w:cstheme="minorHAnsi"/>
        </w:rPr>
        <w:t xml:space="preserve">, που απείχαν περισσότερο από 300 χιλιόμετρα από τη βάση της Σμύρνης. Αυτό σήμαινε τη δημιουργία ενός εκτεταμένου μετώπου επιχειρήσεων με </w:t>
      </w:r>
      <w:r w:rsidRPr="004D0C37">
        <w:rPr>
          <w:rStyle w:val="a3"/>
          <w:rFonts w:asciiTheme="minorHAnsi" w:hAnsiTheme="minorHAnsi" w:cstheme="minorHAnsi"/>
          <w:i/>
          <w:iCs/>
        </w:rPr>
        <w:t>τεράστιες δυσκολίες στον ανεφοδιασμό</w:t>
      </w:r>
      <w:r w:rsidRPr="004D0C37">
        <w:rPr>
          <w:rFonts w:asciiTheme="minorHAnsi" w:hAnsiTheme="minorHAnsi" w:cstheme="minorHAnsi"/>
        </w:rPr>
        <w:t xml:space="preserve">, </w:t>
      </w:r>
      <w:r w:rsidRPr="004D0C37">
        <w:rPr>
          <w:rStyle w:val="a4"/>
          <w:rFonts w:asciiTheme="minorHAnsi" w:hAnsiTheme="minorHAnsi" w:cstheme="minorHAnsi"/>
          <w:b/>
          <w:bCs/>
        </w:rPr>
        <w:t>χωρίς χάρτες ακριβείας</w:t>
      </w:r>
      <w:r w:rsidRPr="004D0C37">
        <w:rPr>
          <w:rFonts w:asciiTheme="minorHAnsi" w:hAnsiTheme="minorHAnsi" w:cstheme="minorHAnsi"/>
        </w:rPr>
        <w:t xml:space="preserve"> και </w:t>
      </w:r>
      <w:r w:rsidRPr="004D0C37">
        <w:rPr>
          <w:rStyle w:val="a3"/>
          <w:rFonts w:asciiTheme="minorHAnsi" w:hAnsiTheme="minorHAnsi" w:cstheme="minorHAnsi"/>
          <w:i/>
          <w:iCs/>
        </w:rPr>
        <w:t>με τους Τούρκους να υπερτερούν σε ιππικό και πυροβολικό</w:t>
      </w:r>
      <w:r w:rsidRPr="004D0C37">
        <w:rPr>
          <w:rFonts w:asciiTheme="minorHAnsi" w:hAnsiTheme="minorHAnsi" w:cstheme="minorHAnsi"/>
        </w:rPr>
        <w:t>.</w:t>
      </w:r>
    </w:p>
    <w:p w:rsidR="00B46DE3" w:rsidRPr="004D0C37" w:rsidRDefault="00B46DE3" w:rsidP="00B46DE3">
      <w:pPr>
        <w:pStyle w:val="Web"/>
        <w:rPr>
          <w:rFonts w:asciiTheme="minorHAnsi" w:hAnsiTheme="minorHAnsi" w:cstheme="minorHAnsi"/>
        </w:rPr>
      </w:pPr>
      <w:r w:rsidRPr="004D0C37">
        <w:rPr>
          <w:rStyle w:val="a3"/>
          <w:rFonts w:asciiTheme="minorHAnsi" w:hAnsiTheme="minorHAnsi" w:cstheme="minorHAnsi"/>
          <w:i/>
          <w:iCs/>
        </w:rPr>
        <w:t>Τι αλλαγές έγιναν στην Ελλάδα ;</w:t>
      </w:r>
    </w:p>
    <w:p w:rsidR="00B46DE3" w:rsidRPr="004D0C37" w:rsidRDefault="00B46DE3" w:rsidP="004D0C37">
      <w:pPr>
        <w:pStyle w:val="indent"/>
        <w:rPr>
          <w:rFonts w:asciiTheme="minorHAnsi" w:hAnsiTheme="minorHAnsi" w:cstheme="minorHAnsi"/>
        </w:rPr>
      </w:pPr>
      <w:r w:rsidRPr="004D0C37">
        <w:rPr>
          <w:rFonts w:asciiTheme="minorHAnsi" w:hAnsiTheme="minorHAnsi" w:cstheme="minorHAnsi"/>
        </w:rPr>
        <w:t>Το Νοέμβριο του 1920 ο Βενιζέλος έχασε τις εκλογές. Την εξουσία ανέλαβαν οι πολιτικοί του αντίπαλοι, οι οποίοι επανέφεραν στο θρόνο το βασιλιά Κωνσταντίνο, προκαλώντας με την ενέργειά τους αυτή τη δυσαρέσκεια των Άγγλων και των Γάλλων. Επίσης συνέχισαν τον πόλεμο, αντικαθιστώντας την ηγεσία του στρατεύματος.</w:t>
      </w:r>
    </w:p>
    <w:p w:rsidR="00B46DE3" w:rsidRPr="004D0C37" w:rsidRDefault="00B46DE3" w:rsidP="00B46DE3">
      <w:pPr>
        <w:pStyle w:val="Web"/>
        <w:rPr>
          <w:rFonts w:asciiTheme="minorHAnsi" w:hAnsiTheme="minorHAnsi" w:cstheme="minorHAnsi"/>
        </w:rPr>
      </w:pPr>
      <w:r w:rsidRPr="004D0C37">
        <w:rPr>
          <w:rStyle w:val="a3"/>
          <w:rFonts w:asciiTheme="minorHAnsi" w:hAnsiTheme="minorHAnsi" w:cstheme="minorHAnsi"/>
          <w:i/>
          <w:iCs/>
        </w:rPr>
        <w:t>Τι έγινε στην Τουρκία ;</w:t>
      </w:r>
    </w:p>
    <w:p w:rsidR="00B46DE3" w:rsidRPr="004D0C37" w:rsidRDefault="00B46DE3" w:rsidP="004D0C37">
      <w:pPr>
        <w:pStyle w:val="indent"/>
        <w:rPr>
          <w:rFonts w:asciiTheme="minorHAnsi" w:hAnsiTheme="minorHAnsi" w:cstheme="minorHAnsi"/>
        </w:rPr>
      </w:pPr>
      <w:r w:rsidRPr="004D0C37">
        <w:rPr>
          <w:rFonts w:asciiTheme="minorHAnsi" w:hAnsiTheme="minorHAnsi" w:cstheme="minorHAnsi"/>
        </w:rPr>
        <w:t xml:space="preserve">Οι όροι της Συνθήκης των </w:t>
      </w:r>
      <w:proofErr w:type="spellStart"/>
      <w:r w:rsidRPr="004D0C37">
        <w:rPr>
          <w:rFonts w:asciiTheme="minorHAnsi" w:hAnsiTheme="minorHAnsi" w:cstheme="minorHAnsi"/>
        </w:rPr>
        <w:t>Σεβρών</w:t>
      </w:r>
      <w:proofErr w:type="spellEnd"/>
      <w:r w:rsidRPr="004D0C37">
        <w:rPr>
          <w:rFonts w:asciiTheme="minorHAnsi" w:hAnsiTheme="minorHAnsi" w:cstheme="minorHAnsi"/>
        </w:rPr>
        <w:t xml:space="preserve"> προκάλεσαν την αντίδραση των Τούρκων. Στο εσωτερικό της Οθωμανικής Αυτοκρατορίας ξέσπασε </w:t>
      </w:r>
      <w:r w:rsidRPr="004D0C37">
        <w:rPr>
          <w:rStyle w:val="a3"/>
          <w:rFonts w:asciiTheme="minorHAnsi" w:hAnsiTheme="minorHAnsi" w:cstheme="minorHAnsi"/>
          <w:i/>
          <w:iCs/>
        </w:rPr>
        <w:t>εμφύλιος πόλεμος</w:t>
      </w:r>
      <w:r w:rsidRPr="004D0C37">
        <w:rPr>
          <w:rStyle w:val="a4"/>
          <w:rFonts w:asciiTheme="minorHAnsi" w:hAnsiTheme="minorHAnsi" w:cstheme="minorHAnsi"/>
        </w:rPr>
        <w:t xml:space="preserve"> </w:t>
      </w:r>
      <w:r w:rsidRPr="004D0C37">
        <w:rPr>
          <w:rStyle w:val="a3"/>
          <w:rFonts w:asciiTheme="minorHAnsi" w:hAnsiTheme="minorHAnsi" w:cstheme="minorHAnsi"/>
          <w:i/>
          <w:iCs/>
        </w:rPr>
        <w:t xml:space="preserve">ανάμεσα στους οπαδούς του Σουλτάνου κι εκείνους του αξιωματικού Μουσταφά </w:t>
      </w:r>
      <w:proofErr w:type="spellStart"/>
      <w:r w:rsidRPr="004D0C37">
        <w:rPr>
          <w:rStyle w:val="a3"/>
          <w:rFonts w:asciiTheme="minorHAnsi" w:hAnsiTheme="minorHAnsi" w:cstheme="minorHAnsi"/>
          <w:i/>
          <w:iCs/>
        </w:rPr>
        <w:t>Κεμάλ</w:t>
      </w:r>
      <w:proofErr w:type="spellEnd"/>
      <w:r w:rsidRPr="004D0C37">
        <w:rPr>
          <w:rFonts w:asciiTheme="minorHAnsi" w:hAnsiTheme="minorHAnsi" w:cstheme="minorHAnsi"/>
        </w:rPr>
        <w:t xml:space="preserve">. Ο </w:t>
      </w:r>
      <w:proofErr w:type="spellStart"/>
      <w:r w:rsidRPr="004D0C37">
        <w:rPr>
          <w:rFonts w:asciiTheme="minorHAnsi" w:hAnsiTheme="minorHAnsi" w:cstheme="minorHAnsi"/>
        </w:rPr>
        <w:t>Κεμάλ</w:t>
      </w:r>
      <w:proofErr w:type="spellEnd"/>
      <w:r w:rsidRPr="004D0C37">
        <w:rPr>
          <w:rFonts w:asciiTheme="minorHAnsi" w:hAnsiTheme="minorHAnsi" w:cstheme="minorHAnsi"/>
        </w:rPr>
        <w:t xml:space="preserve">, διατηρώντας επαφές με τους </w:t>
      </w:r>
      <w:r w:rsidRPr="004D0C37">
        <w:rPr>
          <w:rStyle w:val="a3"/>
          <w:rFonts w:asciiTheme="minorHAnsi" w:hAnsiTheme="minorHAnsi" w:cstheme="minorHAnsi"/>
          <w:i/>
          <w:iCs/>
        </w:rPr>
        <w:t>Ιταλούς</w:t>
      </w:r>
      <w:r w:rsidRPr="004D0C37">
        <w:rPr>
          <w:rStyle w:val="a4"/>
          <w:rFonts w:asciiTheme="minorHAnsi" w:hAnsiTheme="minorHAnsi" w:cstheme="minorHAnsi"/>
        </w:rPr>
        <w:t xml:space="preserve"> </w:t>
      </w:r>
      <w:r w:rsidRPr="004D0C37">
        <w:rPr>
          <w:rFonts w:asciiTheme="minorHAnsi" w:hAnsiTheme="minorHAnsi" w:cstheme="minorHAnsi"/>
        </w:rPr>
        <w:t xml:space="preserve">και τους </w:t>
      </w:r>
      <w:r w:rsidRPr="004D0C37">
        <w:rPr>
          <w:rStyle w:val="a3"/>
          <w:rFonts w:asciiTheme="minorHAnsi" w:hAnsiTheme="minorHAnsi" w:cstheme="minorHAnsi"/>
          <w:i/>
          <w:iCs/>
        </w:rPr>
        <w:t>Γάλλους</w:t>
      </w:r>
      <w:r w:rsidRPr="004D0C37">
        <w:rPr>
          <w:rFonts w:asciiTheme="minorHAnsi" w:hAnsiTheme="minorHAnsi" w:cstheme="minorHAnsi"/>
        </w:rPr>
        <w:t xml:space="preserve">, από τα λιμάνια των οποίων προμηθευόταν όπλα και </w:t>
      </w:r>
      <w:proofErr w:type="spellStart"/>
      <w:r w:rsidRPr="004D0C37">
        <w:rPr>
          <w:rFonts w:asciiTheme="minorHAnsi" w:hAnsiTheme="minorHAnsi" w:cstheme="minorHAnsi"/>
        </w:rPr>
        <w:t>πυρομαχικά</w:t>
      </w:r>
      <w:proofErr w:type="spellEnd"/>
      <w:r w:rsidRPr="004D0C37">
        <w:rPr>
          <w:rFonts w:asciiTheme="minorHAnsi" w:hAnsiTheme="minorHAnsi" w:cstheme="minorHAnsi"/>
        </w:rPr>
        <w:t xml:space="preserve">, </w:t>
      </w:r>
      <w:r w:rsidRPr="004D0C37">
        <w:rPr>
          <w:rStyle w:val="a3"/>
          <w:rFonts w:asciiTheme="minorHAnsi" w:hAnsiTheme="minorHAnsi" w:cstheme="minorHAnsi"/>
          <w:i/>
          <w:iCs/>
        </w:rPr>
        <w:t>οργάνωσε αντίσταση εναντίον του ελληνικού στρατού</w:t>
      </w:r>
      <w:r w:rsidRPr="004D0C37">
        <w:rPr>
          <w:rFonts w:asciiTheme="minorHAnsi" w:hAnsiTheme="minorHAnsi" w:cstheme="minorHAnsi"/>
        </w:rPr>
        <w:t xml:space="preserve">. Η κατάσταση στη Μικρά Ασία σταδιακά άλλαζε, καθώς </w:t>
      </w:r>
      <w:r w:rsidRPr="004D0C37">
        <w:rPr>
          <w:rStyle w:val="a3"/>
          <w:rFonts w:asciiTheme="minorHAnsi" w:hAnsiTheme="minorHAnsi" w:cstheme="minorHAnsi"/>
          <w:i/>
          <w:iCs/>
        </w:rPr>
        <w:t xml:space="preserve">οι </w:t>
      </w:r>
      <w:r w:rsidRPr="004D0C37">
        <w:rPr>
          <w:rStyle w:val="a3"/>
          <w:rFonts w:asciiTheme="minorHAnsi" w:hAnsiTheme="minorHAnsi" w:cstheme="minorHAnsi"/>
          <w:i/>
          <w:iCs/>
        </w:rPr>
        <w:lastRenderedPageBreak/>
        <w:t>περισσότεροι Σύμμαχοι άρχισαν να εγκαταλείπουν τα εδάφη που κατείχαν</w:t>
      </w:r>
      <w:r w:rsidRPr="004D0C37">
        <w:rPr>
          <w:rFonts w:asciiTheme="minorHAnsi" w:hAnsiTheme="minorHAnsi" w:cstheme="minorHAnsi"/>
        </w:rPr>
        <w:t xml:space="preserve">. Αλλά και </w:t>
      </w:r>
      <w:r w:rsidRPr="004D0C37">
        <w:rPr>
          <w:rStyle w:val="a3"/>
          <w:rFonts w:asciiTheme="minorHAnsi" w:hAnsiTheme="minorHAnsi" w:cstheme="minorHAnsi"/>
          <w:i/>
          <w:iCs/>
        </w:rPr>
        <w:t xml:space="preserve">οι Σοβιετικοί άρχισαν να υποστηρίζουν τον </w:t>
      </w:r>
      <w:proofErr w:type="spellStart"/>
      <w:r w:rsidRPr="004D0C37">
        <w:rPr>
          <w:rStyle w:val="a3"/>
          <w:rFonts w:asciiTheme="minorHAnsi" w:hAnsiTheme="minorHAnsi" w:cstheme="minorHAnsi"/>
          <w:i/>
          <w:iCs/>
        </w:rPr>
        <w:t>Κεμάλ</w:t>
      </w:r>
      <w:proofErr w:type="spellEnd"/>
      <w:r w:rsidRPr="004D0C37">
        <w:rPr>
          <w:rFonts w:asciiTheme="minorHAnsi" w:hAnsiTheme="minorHAnsi" w:cstheme="minorHAnsi"/>
        </w:rPr>
        <w:t>. </w:t>
      </w:r>
    </w:p>
    <w:p w:rsidR="00B46DE3" w:rsidRPr="004D0C37" w:rsidRDefault="00B46DE3" w:rsidP="00B46DE3">
      <w:pPr>
        <w:pStyle w:val="Web"/>
        <w:rPr>
          <w:rFonts w:asciiTheme="minorHAnsi" w:hAnsiTheme="minorHAnsi" w:cstheme="minorHAnsi"/>
        </w:rPr>
      </w:pPr>
      <w:r w:rsidRPr="004D0C37">
        <w:rPr>
          <w:rStyle w:val="a3"/>
          <w:rFonts w:asciiTheme="minorHAnsi" w:hAnsiTheme="minorHAnsi" w:cstheme="minorHAnsi"/>
          <w:i/>
          <w:iCs/>
        </w:rPr>
        <w:t>Οι Έλληνες συνέχισαν την προέλασή τους</w:t>
      </w:r>
    </w:p>
    <w:p w:rsidR="00B46DE3" w:rsidRPr="004D0C37" w:rsidRDefault="00B46DE3" w:rsidP="00B46DE3">
      <w:pPr>
        <w:pStyle w:val="indent"/>
        <w:rPr>
          <w:rFonts w:asciiTheme="minorHAnsi" w:hAnsiTheme="minorHAnsi" w:cstheme="minorHAnsi"/>
        </w:rPr>
      </w:pPr>
      <w:r w:rsidRPr="004D0C37">
        <w:rPr>
          <w:rFonts w:asciiTheme="minorHAnsi" w:hAnsiTheme="minorHAnsi" w:cstheme="minorHAnsi"/>
        </w:rPr>
        <w:t xml:space="preserve">Παρά τις </w:t>
      </w:r>
      <w:r w:rsidRPr="004D0C37">
        <w:rPr>
          <w:rStyle w:val="a4"/>
          <w:rFonts w:asciiTheme="minorHAnsi" w:hAnsiTheme="minorHAnsi" w:cstheme="minorHAnsi"/>
        </w:rPr>
        <w:t>αντίξοες</w:t>
      </w:r>
      <w:r w:rsidRPr="004D0C37">
        <w:rPr>
          <w:rFonts w:asciiTheme="minorHAnsi" w:hAnsiTheme="minorHAnsi" w:cstheme="minorHAnsi"/>
        </w:rPr>
        <w:t xml:space="preserve"> συνθήκες, τα ελληνικά στρατεύματα προχώρησαν νικηφόρα στο εσωτερικό της Μικράς Ασίας και </w:t>
      </w:r>
      <w:r w:rsidRPr="004D0C37">
        <w:rPr>
          <w:rStyle w:val="a3"/>
          <w:rFonts w:asciiTheme="minorHAnsi" w:hAnsiTheme="minorHAnsi" w:cstheme="minorHAnsi"/>
          <w:i/>
          <w:iCs/>
        </w:rPr>
        <w:t>στη διάρκεια του 1921 κατέλαβαν τους δύο στρατηγικούς στόχους που είχαν θέσει</w:t>
      </w:r>
      <w:r w:rsidRPr="004D0C37">
        <w:rPr>
          <w:rFonts w:asciiTheme="minorHAnsi" w:hAnsiTheme="minorHAnsi" w:cstheme="minorHAnsi"/>
        </w:rPr>
        <w:t xml:space="preserve">. Αλλά οι Τούρκοι του </w:t>
      </w:r>
      <w:proofErr w:type="spellStart"/>
      <w:r w:rsidRPr="004D0C37">
        <w:rPr>
          <w:rFonts w:asciiTheme="minorHAnsi" w:hAnsiTheme="minorHAnsi" w:cstheme="minorHAnsi"/>
        </w:rPr>
        <w:t>Κεμάλ</w:t>
      </w:r>
      <w:proofErr w:type="spellEnd"/>
      <w:r w:rsidRPr="004D0C37">
        <w:rPr>
          <w:rFonts w:asciiTheme="minorHAnsi" w:hAnsiTheme="minorHAnsi" w:cstheme="minorHAnsi"/>
        </w:rPr>
        <w:t xml:space="preserve"> υποχώρησαν κι άλλο και οχυρώθηκαν στην περιοχή της Άγκυρας. Η ανάγκη καταδίωξης και οριστικής εξολόθρευσής τους </w:t>
      </w:r>
      <w:r w:rsidRPr="004D0C37">
        <w:rPr>
          <w:rStyle w:val="a3"/>
          <w:rFonts w:asciiTheme="minorHAnsi" w:hAnsiTheme="minorHAnsi" w:cstheme="minorHAnsi"/>
          <w:i/>
          <w:iCs/>
        </w:rPr>
        <w:t>ανάγκασε τον ελληνικό στρατό να περάσει τον ποταμό Σαγγάριο και την Αλμυρά έρημο</w:t>
      </w:r>
      <w:r w:rsidRPr="004D0C37">
        <w:rPr>
          <w:rFonts w:asciiTheme="minorHAnsi" w:hAnsiTheme="minorHAnsi" w:cstheme="minorHAnsi"/>
        </w:rPr>
        <w:t xml:space="preserve">. </w:t>
      </w:r>
      <w:r w:rsidRPr="004D0C37">
        <w:rPr>
          <w:rStyle w:val="a3"/>
          <w:rFonts w:asciiTheme="minorHAnsi" w:hAnsiTheme="minorHAnsi" w:cstheme="minorHAnsi"/>
          <w:i/>
          <w:iCs/>
        </w:rPr>
        <w:t>Ο εφοδιασμός έγινε δύσκολος</w:t>
      </w:r>
      <w:r w:rsidRPr="004D0C37">
        <w:rPr>
          <w:rFonts w:asciiTheme="minorHAnsi" w:hAnsiTheme="minorHAnsi" w:cstheme="minorHAnsi"/>
        </w:rPr>
        <w:t xml:space="preserve"> και ο</w:t>
      </w:r>
      <w:r w:rsidRPr="004D0C37">
        <w:rPr>
          <w:rStyle w:val="a3"/>
          <w:rFonts w:asciiTheme="minorHAnsi" w:hAnsiTheme="minorHAnsi" w:cstheme="minorHAnsi"/>
          <w:i/>
          <w:iCs/>
        </w:rPr>
        <w:t xml:space="preserve"> στρατός ήταν ταλαιπωρημένος από τους συνεχείς πολέμους</w:t>
      </w:r>
      <w:r w:rsidRPr="004D0C37">
        <w:rPr>
          <w:rFonts w:asciiTheme="minorHAnsi" w:hAnsiTheme="minorHAnsi" w:cstheme="minorHAnsi"/>
        </w:rPr>
        <w:t xml:space="preserve">. Έτσι, </w:t>
      </w:r>
      <w:r w:rsidRPr="004D0C37">
        <w:rPr>
          <w:rStyle w:val="a3"/>
          <w:rFonts w:asciiTheme="minorHAnsi" w:hAnsiTheme="minorHAnsi" w:cstheme="minorHAnsi"/>
          <w:i/>
          <w:iCs/>
        </w:rPr>
        <w:t>τον Αύγουστο του 1921 οπισθοχώρησε</w:t>
      </w:r>
      <w:r w:rsidRPr="004D0C37">
        <w:rPr>
          <w:rFonts w:asciiTheme="minorHAnsi" w:hAnsiTheme="minorHAnsi" w:cstheme="minorHAnsi"/>
        </w:rPr>
        <w:t xml:space="preserve"> και οχυρώθηκε σε μία αμυντική γραμμή (</w:t>
      </w:r>
      <w:proofErr w:type="spellStart"/>
      <w:r w:rsidRPr="004D0C37">
        <w:rPr>
          <w:rFonts w:asciiTheme="minorHAnsi" w:hAnsiTheme="minorHAnsi" w:cstheme="minorHAnsi"/>
        </w:rPr>
        <w:t>Εσκί</w:t>
      </w:r>
      <w:proofErr w:type="spellEnd"/>
      <w:r w:rsidRPr="004D0C37">
        <w:rPr>
          <w:rFonts w:asciiTheme="minorHAnsi" w:hAnsiTheme="minorHAnsi" w:cstheme="minorHAnsi"/>
        </w:rPr>
        <w:t xml:space="preserve"> </w:t>
      </w:r>
      <w:proofErr w:type="spellStart"/>
      <w:r w:rsidRPr="004D0C37">
        <w:rPr>
          <w:rFonts w:asciiTheme="minorHAnsi" w:hAnsiTheme="minorHAnsi" w:cstheme="minorHAnsi"/>
        </w:rPr>
        <w:t>Σεχίρ</w:t>
      </w:r>
      <w:proofErr w:type="spellEnd"/>
      <w:r w:rsidRPr="004D0C37">
        <w:rPr>
          <w:rFonts w:asciiTheme="minorHAnsi" w:hAnsiTheme="minorHAnsi" w:cstheme="minorHAnsi"/>
        </w:rPr>
        <w:t xml:space="preserve"> - Κιουτάχεια - </w:t>
      </w:r>
      <w:proofErr w:type="spellStart"/>
      <w:r w:rsidRPr="004D0C37">
        <w:rPr>
          <w:rFonts w:asciiTheme="minorHAnsi" w:hAnsiTheme="minorHAnsi" w:cstheme="minorHAnsi"/>
        </w:rPr>
        <w:t>Αφιόν</w:t>
      </w:r>
      <w:proofErr w:type="spellEnd"/>
      <w:r w:rsidRPr="004D0C37">
        <w:rPr>
          <w:rFonts w:asciiTheme="minorHAnsi" w:hAnsiTheme="minorHAnsi" w:cstheme="minorHAnsi"/>
        </w:rPr>
        <w:t xml:space="preserve"> </w:t>
      </w:r>
      <w:proofErr w:type="spellStart"/>
      <w:r w:rsidRPr="004D0C37">
        <w:rPr>
          <w:rFonts w:asciiTheme="minorHAnsi" w:hAnsiTheme="minorHAnsi" w:cstheme="minorHAnsi"/>
        </w:rPr>
        <w:t>Καραχισάρ</w:t>
      </w:r>
      <w:proofErr w:type="spellEnd"/>
      <w:r w:rsidRPr="004D0C37">
        <w:rPr>
          <w:rFonts w:asciiTheme="minorHAnsi" w:hAnsiTheme="minorHAnsi" w:cstheme="minorHAnsi"/>
        </w:rPr>
        <w:t>).</w:t>
      </w:r>
    </w:p>
    <w:p w:rsidR="00B46DE3" w:rsidRPr="004D0C37" w:rsidRDefault="00B46DE3" w:rsidP="00B46DE3">
      <w:pPr>
        <w:pStyle w:val="Web"/>
        <w:rPr>
          <w:rFonts w:asciiTheme="minorHAnsi" w:hAnsiTheme="minorHAnsi" w:cstheme="minorHAnsi"/>
        </w:rPr>
      </w:pPr>
      <w:r w:rsidRPr="004D0C37">
        <w:rPr>
          <w:rStyle w:val="a3"/>
          <w:rFonts w:asciiTheme="minorHAnsi" w:hAnsiTheme="minorHAnsi" w:cstheme="minorHAnsi"/>
          <w:i/>
          <w:iCs/>
        </w:rPr>
        <w:t>Ποια ήταν η αντίδραση των Τούρκων ;</w:t>
      </w:r>
    </w:p>
    <w:p w:rsidR="00B46DE3" w:rsidRPr="004D0C37" w:rsidRDefault="00B46DE3" w:rsidP="00B46DE3">
      <w:pPr>
        <w:pStyle w:val="indent"/>
        <w:rPr>
          <w:rFonts w:asciiTheme="minorHAnsi" w:hAnsiTheme="minorHAnsi" w:cstheme="minorHAnsi"/>
        </w:rPr>
      </w:pPr>
      <w:r w:rsidRPr="004D0C37">
        <w:rPr>
          <w:rFonts w:asciiTheme="minorHAnsi" w:hAnsiTheme="minorHAnsi" w:cstheme="minorHAnsi"/>
        </w:rPr>
        <w:t xml:space="preserve">Ένα χρόνο μετά, </w:t>
      </w:r>
      <w:r w:rsidRPr="004D0C37">
        <w:rPr>
          <w:rStyle w:val="a3"/>
          <w:rFonts w:asciiTheme="minorHAnsi" w:hAnsiTheme="minorHAnsi" w:cstheme="minorHAnsi"/>
          <w:i/>
          <w:iCs/>
        </w:rPr>
        <w:t>τον Αύγουστο του 1922</w:t>
      </w:r>
      <w:r w:rsidRPr="004D0C37">
        <w:rPr>
          <w:rFonts w:asciiTheme="minorHAnsi" w:hAnsiTheme="minorHAnsi" w:cstheme="minorHAnsi"/>
        </w:rPr>
        <w:t xml:space="preserve">, </w:t>
      </w:r>
      <w:r w:rsidRPr="004D0C37">
        <w:rPr>
          <w:rStyle w:val="a4"/>
          <w:rFonts w:asciiTheme="minorHAnsi" w:hAnsiTheme="minorHAnsi" w:cstheme="minorHAnsi"/>
          <w:b/>
          <w:bCs/>
        </w:rPr>
        <w:t xml:space="preserve">οι Τούρκοι του </w:t>
      </w:r>
      <w:proofErr w:type="spellStart"/>
      <w:r w:rsidRPr="004D0C37">
        <w:rPr>
          <w:rStyle w:val="a4"/>
          <w:rFonts w:asciiTheme="minorHAnsi" w:hAnsiTheme="minorHAnsi" w:cstheme="minorHAnsi"/>
          <w:b/>
          <w:bCs/>
        </w:rPr>
        <w:t>Κεμάλ</w:t>
      </w:r>
      <w:proofErr w:type="spellEnd"/>
      <w:r w:rsidRPr="004D0C37">
        <w:rPr>
          <w:rStyle w:val="a4"/>
          <w:rFonts w:asciiTheme="minorHAnsi" w:hAnsiTheme="minorHAnsi" w:cstheme="minorHAnsi"/>
          <w:b/>
          <w:bCs/>
        </w:rPr>
        <w:t xml:space="preserve"> επιτέθηκαν στις εξασθενημένες ελληνικές στρατιωτικές δυνάμεις</w:t>
      </w:r>
      <w:r w:rsidRPr="004D0C37">
        <w:rPr>
          <w:rFonts w:asciiTheme="minorHAnsi" w:hAnsiTheme="minorHAnsi" w:cstheme="minorHAnsi"/>
        </w:rPr>
        <w:t xml:space="preserve">. </w:t>
      </w:r>
      <w:r w:rsidRPr="004D0C37">
        <w:rPr>
          <w:rStyle w:val="a3"/>
          <w:rFonts w:asciiTheme="minorHAnsi" w:hAnsiTheme="minorHAnsi" w:cstheme="minorHAnsi"/>
          <w:i/>
          <w:iCs/>
        </w:rPr>
        <w:t>Η αμυντική γραμμή έσπασε και ο ελληνικός στρατός αναγκάστηκε να υποχωρήσει. Τον ακολούθησαν χιλιάδες Έλληνες, φοβούμενοι τα τουρκικά αντίποινα</w:t>
      </w:r>
      <w:r w:rsidRPr="004D0C37">
        <w:rPr>
          <w:rFonts w:asciiTheme="minorHAnsi" w:hAnsiTheme="minorHAnsi" w:cstheme="minorHAnsi"/>
        </w:rPr>
        <w:t xml:space="preserve">. </w:t>
      </w:r>
    </w:p>
    <w:p w:rsidR="00B46DE3" w:rsidRPr="004D0C37" w:rsidRDefault="00B46DE3" w:rsidP="00B46DE3">
      <w:pPr>
        <w:pStyle w:val="indent"/>
        <w:rPr>
          <w:rFonts w:asciiTheme="minorHAnsi" w:hAnsiTheme="minorHAnsi" w:cstheme="minorHAnsi"/>
        </w:rPr>
      </w:pPr>
      <w:r w:rsidRPr="004D0C37">
        <w:rPr>
          <w:rStyle w:val="a3"/>
          <w:rFonts w:asciiTheme="minorHAnsi" w:hAnsiTheme="minorHAnsi" w:cstheme="minorHAnsi"/>
          <w:i/>
          <w:iCs/>
        </w:rPr>
        <w:t>Στα τέλη Αυγούστου οι Τούρκοι μπήκαν στη Σμύρνη</w:t>
      </w:r>
      <w:r w:rsidRPr="004D0C37">
        <w:rPr>
          <w:rFonts w:asciiTheme="minorHAnsi" w:hAnsiTheme="minorHAnsi" w:cstheme="minorHAnsi"/>
        </w:rPr>
        <w:t xml:space="preserve">, πυρπόλησαν την ελληνική και την αρμενική συνοικία της πόλης, ενώ ο Μητροπολίτης Χρυσόστομος παραδόθηκε στο μουσουλμανικό πλήθος και θανατώθηκε. </w:t>
      </w:r>
      <w:r w:rsidRPr="004D0C37">
        <w:rPr>
          <w:rStyle w:val="a3"/>
          <w:rFonts w:asciiTheme="minorHAnsi" w:hAnsiTheme="minorHAnsi" w:cstheme="minorHAnsi"/>
          <w:i/>
          <w:iCs/>
        </w:rPr>
        <w:t>Σκηνές ανείπωτου πόνου</w:t>
      </w:r>
      <w:r w:rsidRPr="004D0C37">
        <w:rPr>
          <w:rFonts w:asciiTheme="minorHAnsi" w:hAnsiTheme="minorHAnsi" w:cstheme="minorHAnsi"/>
        </w:rPr>
        <w:t xml:space="preserve"> εκτυλίχθηκαν στο λιμάνι, με πρωταγωνιστές</w:t>
      </w:r>
      <w:r w:rsidRPr="004D0C37">
        <w:rPr>
          <w:rStyle w:val="a3"/>
          <w:rFonts w:asciiTheme="minorHAnsi" w:hAnsiTheme="minorHAnsi" w:cstheme="minorHAnsi"/>
          <w:i/>
          <w:iCs/>
        </w:rPr>
        <w:t xml:space="preserve"> πλήθος πρόσφυγες που αγωνίζονταν να μπουν στα πλοία</w:t>
      </w:r>
      <w:r w:rsidRPr="004D0C37">
        <w:rPr>
          <w:rFonts w:asciiTheme="minorHAnsi" w:hAnsiTheme="minorHAnsi" w:cstheme="minorHAnsi"/>
        </w:rPr>
        <w:t xml:space="preserve"> για να σωθούν. </w:t>
      </w:r>
      <w:r w:rsidRPr="004D0C37">
        <w:rPr>
          <w:rStyle w:val="a3"/>
          <w:rFonts w:asciiTheme="minorHAnsi" w:hAnsiTheme="minorHAnsi" w:cstheme="minorHAnsi"/>
          <w:i/>
          <w:iCs/>
        </w:rPr>
        <w:t>Σφαγές χριστιανών και λεηλασίες ολοκλήρωσαν την καταστροφή</w:t>
      </w:r>
      <w:r w:rsidRPr="004D0C37">
        <w:rPr>
          <w:rFonts w:asciiTheme="minorHAnsi" w:hAnsiTheme="minorHAnsi" w:cstheme="minorHAnsi"/>
        </w:rPr>
        <w:t>. Ήταν το δραματικό τέλος της μακραίωνης ελληνικής παρουσίας στην περιοχή.</w:t>
      </w:r>
    </w:p>
    <w:tbl>
      <w:tblPr>
        <w:tblStyle w:val="a5"/>
        <w:tblW w:w="0" w:type="auto"/>
        <w:tblLook w:val="04A0" w:firstRow="1" w:lastRow="0" w:firstColumn="1" w:lastColumn="0" w:noHBand="0" w:noVBand="1"/>
      </w:tblPr>
      <w:tblGrid>
        <w:gridCol w:w="8296"/>
      </w:tblGrid>
      <w:tr w:rsidR="004D0C37" w:rsidRPr="004D0C37" w:rsidTr="004D0C37">
        <w:tc>
          <w:tcPr>
            <w:tcW w:w="8296" w:type="dxa"/>
          </w:tcPr>
          <w:p w:rsidR="004D0C37" w:rsidRPr="004D0C37" w:rsidRDefault="004D0C37" w:rsidP="004D0C37">
            <w:pPr>
              <w:pStyle w:val="papyrus"/>
              <w:rPr>
                <w:rFonts w:asciiTheme="minorHAnsi" w:hAnsiTheme="minorHAnsi" w:cstheme="minorHAnsi"/>
                <w:b/>
                <w:i/>
              </w:rPr>
            </w:pPr>
            <w:r w:rsidRPr="004D0C37">
              <w:rPr>
                <w:rFonts w:asciiTheme="minorHAnsi" w:hAnsiTheme="minorHAnsi" w:cstheme="minorHAnsi"/>
                <w:b/>
                <w:i/>
              </w:rPr>
              <w:t>Οι πηγές αφηγούνται...</w:t>
            </w:r>
          </w:p>
          <w:p w:rsidR="004D0C37" w:rsidRPr="004D0C37" w:rsidRDefault="004D0C37" w:rsidP="004D0C37">
            <w:pPr>
              <w:pStyle w:val="Web"/>
              <w:rPr>
                <w:rFonts w:asciiTheme="minorHAnsi" w:hAnsiTheme="minorHAnsi" w:cstheme="minorHAnsi"/>
              </w:rPr>
            </w:pPr>
            <w:r w:rsidRPr="004D0C37">
              <w:rPr>
                <w:rStyle w:val="a3"/>
                <w:rFonts w:asciiTheme="minorHAnsi" w:hAnsiTheme="minorHAnsi" w:cstheme="minorHAnsi"/>
              </w:rPr>
              <w:t>1. Διάγγελμα του Ελευθερίου Βενιζέλου προς το λαό της Σμύρνης με αφορμή την αποβίβαση του ελληνικού στρατού, Μάιος 1919</w:t>
            </w:r>
          </w:p>
          <w:p w:rsidR="004D0C37" w:rsidRPr="004D0C37" w:rsidRDefault="004D0C37" w:rsidP="004D0C37">
            <w:pPr>
              <w:pStyle w:val="Web"/>
              <w:rPr>
                <w:rFonts w:asciiTheme="minorHAnsi" w:hAnsiTheme="minorHAnsi" w:cstheme="minorHAnsi"/>
              </w:rPr>
            </w:pPr>
            <w:r w:rsidRPr="004D0C37">
              <w:rPr>
                <w:rFonts w:asciiTheme="minorHAnsi" w:hAnsiTheme="minorHAnsi" w:cstheme="minorHAnsi"/>
              </w:rPr>
              <w:t xml:space="preserve">«Η κατάλληλη στιγμή έφτασε. Η Ελλάδα κλήθηκε από το Συνέδριο της Ειρήνης να καταλάβει τη Σμύρνη για να εξασφαλίσει την τάξη. Οι ομογενείς καταλαβαίνουν ότι η απόφαση αυτή πάρθηκε γιατί στη συνείδηση αυτών που </w:t>
            </w:r>
            <w:proofErr w:type="spellStart"/>
            <w:r w:rsidRPr="004D0C37">
              <w:rPr>
                <w:rFonts w:asciiTheme="minorHAnsi" w:hAnsiTheme="minorHAnsi" w:cstheme="minorHAnsi"/>
              </w:rPr>
              <w:t>διήυθυναν</w:t>
            </w:r>
            <w:proofErr w:type="spellEnd"/>
            <w:r w:rsidRPr="004D0C37">
              <w:rPr>
                <w:rFonts w:asciiTheme="minorHAnsi" w:hAnsiTheme="minorHAnsi" w:cstheme="minorHAnsi"/>
              </w:rPr>
              <w:t xml:space="preserve"> το Συνέδριο είναι αποφασισμένη η ένωση της Σμύρνης με την Ελλάδα. Έχοντας διατελέσει μέχρι τους Βαλκανικούς Πολέμους υπόδουλος κάτω από τον ίδιο σκληρότατο ζυγό, γνωρίζω ποια αισθήματα χαράς θα πλημμυρίσουν σήμερα τις ψυχές των Ελλήνων της </w:t>
            </w:r>
            <w:proofErr w:type="spellStart"/>
            <w:r w:rsidRPr="004D0C37">
              <w:rPr>
                <w:rFonts w:asciiTheme="minorHAnsi" w:hAnsiTheme="minorHAnsi" w:cstheme="minorHAnsi"/>
              </w:rPr>
              <w:t>Μικρασίας</w:t>
            </w:r>
            <w:proofErr w:type="spellEnd"/>
            <w:r w:rsidRPr="004D0C37">
              <w:rPr>
                <w:rFonts w:asciiTheme="minorHAnsi" w:hAnsiTheme="minorHAnsi" w:cstheme="minorHAnsi"/>
              </w:rPr>
              <w:t>. Την έκφραση των αισθημάτων αυτών δε σκοπεύω, βεβαίως, να παρεμποδίσω. Αλλά είμαι βέβαιος ότι η έκφραση αυτή δε θα λάβει κανένα χαρακτήρα ούτε εχθρικότητας, ούτε υπεροψίας απέναντι στους σύνοικους πληθυσμούς».</w:t>
            </w:r>
          </w:p>
          <w:p w:rsidR="004D0C37" w:rsidRPr="004D0C37" w:rsidRDefault="004D0C37" w:rsidP="004D0C37">
            <w:pPr>
              <w:pStyle w:val="Web"/>
              <w:rPr>
                <w:rFonts w:asciiTheme="minorHAnsi" w:hAnsiTheme="minorHAnsi" w:cstheme="minorHAnsi"/>
                <w:sz w:val="20"/>
                <w:szCs w:val="20"/>
              </w:rPr>
            </w:pPr>
            <w:r w:rsidRPr="004D0C37">
              <w:rPr>
                <w:rFonts w:asciiTheme="minorHAnsi" w:hAnsiTheme="minorHAnsi" w:cstheme="minorHAnsi"/>
                <w:sz w:val="20"/>
                <w:szCs w:val="20"/>
              </w:rPr>
              <w:t>(απόδοση στα νέα ελληνικά)</w:t>
            </w:r>
          </w:p>
          <w:p w:rsidR="004D0C37" w:rsidRPr="004D0C37" w:rsidRDefault="004D0C37" w:rsidP="004D0C37">
            <w:pPr>
              <w:pStyle w:val="xsmall"/>
              <w:rPr>
                <w:rFonts w:asciiTheme="minorHAnsi" w:hAnsiTheme="minorHAnsi" w:cstheme="minorHAnsi"/>
                <w:sz w:val="20"/>
                <w:szCs w:val="20"/>
              </w:rPr>
            </w:pPr>
            <w:r w:rsidRPr="004D0C37">
              <w:rPr>
                <w:rStyle w:val="a3"/>
                <w:rFonts w:asciiTheme="minorHAnsi" w:hAnsiTheme="minorHAnsi" w:cstheme="minorHAnsi"/>
                <w:sz w:val="20"/>
                <w:szCs w:val="20"/>
              </w:rPr>
              <w:lastRenderedPageBreak/>
              <w:t xml:space="preserve">Εφημερίδα </w:t>
            </w:r>
            <w:r w:rsidRPr="004D0C37">
              <w:rPr>
                <w:rStyle w:val="a4"/>
                <w:rFonts w:asciiTheme="minorHAnsi" w:hAnsiTheme="minorHAnsi" w:cstheme="minorHAnsi"/>
                <w:b/>
                <w:bCs/>
                <w:sz w:val="20"/>
                <w:szCs w:val="20"/>
              </w:rPr>
              <w:t>Εμπρός</w:t>
            </w:r>
            <w:r w:rsidRPr="004D0C37">
              <w:rPr>
                <w:rStyle w:val="a3"/>
                <w:rFonts w:asciiTheme="minorHAnsi" w:hAnsiTheme="minorHAnsi" w:cstheme="minorHAnsi"/>
                <w:sz w:val="20"/>
                <w:szCs w:val="20"/>
              </w:rPr>
              <w:t>, 18 Αυγούστου 1909.</w:t>
            </w:r>
          </w:p>
          <w:p w:rsidR="004D0C37" w:rsidRPr="004D0C37" w:rsidRDefault="004D0C37" w:rsidP="004D0C37">
            <w:pPr>
              <w:pStyle w:val="Web"/>
              <w:spacing w:before="300" w:beforeAutospacing="0"/>
              <w:rPr>
                <w:rFonts w:asciiTheme="minorHAnsi" w:hAnsiTheme="minorHAnsi" w:cstheme="minorHAnsi"/>
              </w:rPr>
            </w:pPr>
            <w:r w:rsidRPr="004D0C37">
              <w:rPr>
                <w:rStyle w:val="a3"/>
                <w:rFonts w:asciiTheme="minorHAnsi" w:hAnsiTheme="minorHAnsi" w:cstheme="minorHAnsi"/>
              </w:rPr>
              <w:t>2. Οι Τούρκοι μπαίνουν στη Σμύρνη</w:t>
            </w:r>
          </w:p>
          <w:p w:rsidR="004D0C37" w:rsidRPr="004D0C37" w:rsidRDefault="004D0C37" w:rsidP="004D0C37">
            <w:pPr>
              <w:pStyle w:val="Web"/>
              <w:rPr>
                <w:rFonts w:asciiTheme="minorHAnsi" w:hAnsiTheme="minorHAnsi" w:cstheme="minorHAnsi"/>
              </w:rPr>
            </w:pPr>
            <w:r w:rsidRPr="004D0C37">
              <w:rPr>
                <w:rFonts w:asciiTheme="minorHAnsi" w:hAnsiTheme="minorHAnsi" w:cstheme="minorHAnsi"/>
              </w:rPr>
              <w:t>«Γύρω στις 11 το πρωί της 9</w:t>
            </w:r>
            <w:r w:rsidRPr="004D0C37">
              <w:rPr>
                <w:rFonts w:asciiTheme="minorHAnsi" w:hAnsiTheme="minorHAnsi" w:cstheme="minorHAnsi"/>
                <w:vertAlign w:val="superscript"/>
              </w:rPr>
              <w:t>ης</w:t>
            </w:r>
            <w:r w:rsidRPr="004D0C37">
              <w:rPr>
                <w:rFonts w:asciiTheme="minorHAnsi" w:hAnsiTheme="minorHAnsi" w:cstheme="minorHAnsi"/>
              </w:rPr>
              <w:t xml:space="preserve"> Σεπτεμβρίου του 1922 άκουσα από το δρόμο ουρλιαχτά τρομοκρατημένων ανθρώπων. Βγήκα στην εξώπορτα του προξενείου και είδα ένα πλήθος πανικόβλητων κατοίκων της πόλης να τρέχουν αλαφιασμένοι προς το προξενείο για να ζητήσουν άσυλο. Τους σταμάτησαν οι ναύτες που φρουρούσαν το οίκημα, αλλά ο κόσμος συνέχιζε να φωνάζει υστερικά. Έριξα μια ματιά από την ταράτσα του κτιρίου που είχε θέα σε όλη την προκυμαία και διαπίστωσα την αιτία που είχε προκαλέσει τον πανικό: ήταν το τουρκικό ιππικό».</w:t>
            </w:r>
          </w:p>
          <w:p w:rsidR="004D0C37" w:rsidRPr="004D0C37" w:rsidRDefault="004D0C37" w:rsidP="004D0C37">
            <w:pPr>
              <w:pStyle w:val="xsmall"/>
              <w:rPr>
                <w:rFonts w:asciiTheme="minorHAnsi" w:hAnsiTheme="minorHAnsi" w:cstheme="minorHAnsi"/>
                <w:sz w:val="20"/>
                <w:szCs w:val="20"/>
              </w:rPr>
            </w:pPr>
            <w:r w:rsidRPr="004D0C37">
              <w:rPr>
                <w:rStyle w:val="a3"/>
                <w:rFonts w:asciiTheme="minorHAnsi" w:hAnsiTheme="minorHAnsi" w:cstheme="minorHAnsi"/>
                <w:sz w:val="20"/>
                <w:szCs w:val="20"/>
              </w:rPr>
              <w:t xml:space="preserve">Τζορτζ </w:t>
            </w:r>
            <w:proofErr w:type="spellStart"/>
            <w:r w:rsidRPr="004D0C37">
              <w:rPr>
                <w:rStyle w:val="a3"/>
                <w:rFonts w:asciiTheme="minorHAnsi" w:hAnsiTheme="minorHAnsi" w:cstheme="minorHAnsi"/>
                <w:sz w:val="20"/>
                <w:szCs w:val="20"/>
              </w:rPr>
              <w:t>Χόρτον</w:t>
            </w:r>
            <w:proofErr w:type="spellEnd"/>
            <w:r w:rsidRPr="004D0C37">
              <w:rPr>
                <w:rStyle w:val="a3"/>
                <w:rFonts w:asciiTheme="minorHAnsi" w:hAnsiTheme="minorHAnsi" w:cstheme="minorHAnsi"/>
                <w:sz w:val="20"/>
                <w:szCs w:val="20"/>
              </w:rPr>
              <w:t xml:space="preserve">, </w:t>
            </w:r>
            <w:r w:rsidRPr="004D0C37">
              <w:rPr>
                <w:rStyle w:val="a4"/>
                <w:rFonts w:asciiTheme="minorHAnsi" w:hAnsiTheme="minorHAnsi" w:cstheme="minorHAnsi"/>
                <w:b/>
                <w:bCs/>
                <w:sz w:val="20"/>
                <w:szCs w:val="20"/>
              </w:rPr>
              <w:t>Αναφορικά με την Τουρκία</w:t>
            </w:r>
            <w:r w:rsidRPr="004D0C37">
              <w:rPr>
                <w:rStyle w:val="a3"/>
                <w:rFonts w:asciiTheme="minorHAnsi" w:hAnsiTheme="minorHAnsi" w:cstheme="minorHAnsi"/>
                <w:sz w:val="20"/>
                <w:szCs w:val="20"/>
              </w:rPr>
              <w:t>, Αθήνα 1992, σ. 146.</w:t>
            </w:r>
          </w:p>
          <w:p w:rsidR="004D0C37" w:rsidRPr="004D0C37" w:rsidRDefault="004D0C37" w:rsidP="00B46DE3">
            <w:pPr>
              <w:pStyle w:val="Web"/>
              <w:rPr>
                <w:rFonts w:asciiTheme="minorHAnsi" w:hAnsiTheme="minorHAnsi" w:cstheme="minorHAnsi"/>
              </w:rPr>
            </w:pPr>
          </w:p>
        </w:tc>
      </w:tr>
    </w:tbl>
    <w:p w:rsidR="00B46DE3" w:rsidRPr="004D0C37" w:rsidRDefault="00B46DE3" w:rsidP="00B46DE3">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4D0C37" w:rsidRPr="004D0C37" w:rsidTr="004D0C37">
        <w:tc>
          <w:tcPr>
            <w:tcW w:w="8296" w:type="dxa"/>
          </w:tcPr>
          <w:p w:rsidR="004D0C37" w:rsidRPr="004D0C37" w:rsidRDefault="004D0C37" w:rsidP="004D0C37">
            <w:pPr>
              <w:pStyle w:val="Web"/>
              <w:rPr>
                <w:rStyle w:val="a3"/>
                <w:rFonts w:asciiTheme="minorHAnsi" w:hAnsiTheme="minorHAnsi" w:cstheme="minorHAnsi"/>
                <w:b w:val="0"/>
                <w:i/>
              </w:rPr>
            </w:pPr>
            <w:r w:rsidRPr="004D0C37">
              <w:rPr>
                <w:rFonts w:asciiTheme="minorHAnsi" w:hAnsiTheme="minorHAnsi" w:cstheme="minorHAnsi"/>
                <w:b/>
                <w:i/>
              </w:rPr>
              <w:t>Ματιά στο παρελθόν</w:t>
            </w:r>
          </w:p>
          <w:p w:rsidR="004D0C37" w:rsidRPr="004D0C37" w:rsidRDefault="004D0C37" w:rsidP="004D0C37">
            <w:pPr>
              <w:pStyle w:val="Web"/>
              <w:rPr>
                <w:rFonts w:asciiTheme="minorHAnsi" w:hAnsiTheme="minorHAnsi" w:cstheme="minorHAnsi"/>
              </w:rPr>
            </w:pPr>
            <w:r w:rsidRPr="004D0C37">
              <w:rPr>
                <w:rStyle w:val="a3"/>
                <w:rFonts w:asciiTheme="minorHAnsi" w:hAnsiTheme="minorHAnsi" w:cstheme="minorHAnsi"/>
              </w:rPr>
              <w:t>Γενοκτονίες των λαών</w:t>
            </w:r>
          </w:p>
          <w:p w:rsidR="004D0C37" w:rsidRPr="004D0C37" w:rsidRDefault="004D0C37" w:rsidP="004D0C37">
            <w:pPr>
              <w:pStyle w:val="Web"/>
              <w:rPr>
                <w:rFonts w:asciiTheme="minorHAnsi" w:hAnsiTheme="minorHAnsi" w:cstheme="minorHAnsi"/>
              </w:rPr>
            </w:pPr>
            <w:r w:rsidRPr="004D0C37">
              <w:rPr>
                <w:rFonts w:asciiTheme="minorHAnsi" w:hAnsiTheme="minorHAnsi" w:cstheme="minorHAnsi"/>
              </w:rPr>
              <w:t>Η είσοδος του 20</w:t>
            </w:r>
            <w:r w:rsidRPr="004D0C37">
              <w:rPr>
                <w:rFonts w:asciiTheme="minorHAnsi" w:hAnsiTheme="minorHAnsi" w:cstheme="minorHAnsi"/>
                <w:vertAlign w:val="superscript"/>
              </w:rPr>
              <w:t>ού</w:t>
            </w:r>
            <w:r w:rsidRPr="004D0C37">
              <w:rPr>
                <w:rFonts w:asciiTheme="minorHAnsi" w:hAnsiTheme="minorHAnsi" w:cstheme="minorHAnsi"/>
              </w:rPr>
              <w:t xml:space="preserve"> αιώνα συνοδεύτηκε από έξαρση του εθνικισμού σε όλες τις βαλκανικές χώρες. Οι μειονότητες θεωρήθηκαν απειλή για την εθνική ομοιογένεια και επιδιώχθηκε είτε να αφομοιωθούν είτε εναλλακτικά να εκδιωχθούν ή να εξαλειφθούν. Με άξονα αυτή τη γενική αρχή κινήθηκαν όλα σχεδόν τα βαλκανικά κράτη. Ιδιαίτερα όμως στην Οθωμανική Αυτοκρατορία οι διώξεις εναντίον των μειονοτικών ομάδων πήραν δραματικό χαρακτήρα. Προηγήθηκε η γενοκτονία των Αρμενίων. Ακολούθησαν σφαγή και ο συστηματικός διωγμός των Ελλήνων του Πόντου και της Δυτικής Μικράς Ασίας την περίοδο 1914-1922, που προσέλαβαν τις διαστάσεις γενοκτονίας.</w:t>
            </w:r>
          </w:p>
          <w:p w:rsidR="004D0C37" w:rsidRPr="004D0C37" w:rsidRDefault="004D0C37" w:rsidP="004D0C37">
            <w:pPr>
              <w:pStyle w:val="Web"/>
              <w:spacing w:before="300" w:beforeAutospacing="0"/>
              <w:rPr>
                <w:rFonts w:asciiTheme="minorHAnsi" w:hAnsiTheme="minorHAnsi" w:cstheme="minorHAnsi"/>
              </w:rPr>
            </w:pPr>
            <w:r w:rsidRPr="004D0C37">
              <w:rPr>
                <w:rStyle w:val="a3"/>
                <w:rFonts w:asciiTheme="minorHAnsi" w:hAnsiTheme="minorHAnsi" w:cstheme="minorHAnsi"/>
              </w:rPr>
              <w:t>Ο Αυστριακός υπουργός των Εξωτερικών προς το Βερολίνο</w:t>
            </w:r>
          </w:p>
          <w:p w:rsidR="004D0C37" w:rsidRPr="004D0C37" w:rsidRDefault="004D0C37" w:rsidP="004D0C37">
            <w:pPr>
              <w:pStyle w:val="Web"/>
              <w:rPr>
                <w:rFonts w:asciiTheme="minorHAnsi" w:hAnsiTheme="minorHAnsi" w:cstheme="minorHAnsi"/>
              </w:rPr>
            </w:pPr>
            <w:r w:rsidRPr="004D0C37">
              <w:rPr>
                <w:rFonts w:asciiTheme="minorHAnsi" w:hAnsiTheme="minorHAnsi" w:cstheme="minorHAnsi"/>
              </w:rPr>
              <w:t xml:space="preserve">«Η πολιτική των Τούρκων είναι μέσω μιας γενικευμένης καταδίωξης του ελληνικού στοιχείου, να εξοντώσει τους Έλληνες ως εχθρούς του κράτους, όπως πριν τους Αρμενίους. Οι Τούρκοι εφαρμόζουν τακτική εκτόπισης των πληθυσμών, δίχως διάκριση και δυνατότητα επιβίωσης, απ' τις ακτές στο εσωτερικό της χώρας, ώστε οι </w:t>
            </w:r>
            <w:proofErr w:type="spellStart"/>
            <w:r w:rsidRPr="004D0C37">
              <w:rPr>
                <w:rFonts w:asciiTheme="minorHAnsi" w:hAnsiTheme="minorHAnsi" w:cstheme="minorHAnsi"/>
              </w:rPr>
              <w:t>εκτοπιζόμενοι</w:t>
            </w:r>
            <w:proofErr w:type="spellEnd"/>
            <w:r w:rsidRPr="004D0C37">
              <w:rPr>
                <w:rFonts w:asciiTheme="minorHAnsi" w:hAnsiTheme="minorHAnsi" w:cstheme="minorHAnsi"/>
              </w:rPr>
              <w:t xml:space="preserve"> να είναι εκτεθειμένοι στην αθλιότητα και τον θάνατο από πείνα. Τα εγκαταλειπόμενα σπίτια των </w:t>
            </w:r>
            <w:proofErr w:type="spellStart"/>
            <w:r w:rsidRPr="004D0C37">
              <w:rPr>
                <w:rFonts w:asciiTheme="minorHAnsi" w:hAnsiTheme="minorHAnsi" w:cstheme="minorHAnsi"/>
              </w:rPr>
              <w:t>εξοριζομένων</w:t>
            </w:r>
            <w:proofErr w:type="spellEnd"/>
            <w:r w:rsidRPr="004D0C37">
              <w:rPr>
                <w:rFonts w:asciiTheme="minorHAnsi" w:hAnsiTheme="minorHAnsi" w:cstheme="minorHAnsi"/>
              </w:rPr>
              <w:t xml:space="preserve"> λεηλατούνται από τα τουρκικά τάγματα τιμωρίας ή </w:t>
            </w:r>
            <w:proofErr w:type="spellStart"/>
            <w:r w:rsidRPr="004D0C37">
              <w:rPr>
                <w:rFonts w:asciiTheme="minorHAnsi" w:hAnsiTheme="minorHAnsi" w:cstheme="minorHAnsi"/>
              </w:rPr>
              <w:t>καίονται</w:t>
            </w:r>
            <w:proofErr w:type="spellEnd"/>
            <w:r w:rsidRPr="004D0C37">
              <w:rPr>
                <w:rFonts w:asciiTheme="minorHAnsi" w:hAnsiTheme="minorHAnsi" w:cstheme="minorHAnsi"/>
              </w:rPr>
              <w:t xml:space="preserve"> και καταστρέφονται. Και όλα τα άλλα μέτρα, τα οποία εις τους διωγμούς των Αρμενίων ευρίσκοντο εις </w:t>
            </w:r>
            <w:proofErr w:type="spellStart"/>
            <w:r w:rsidRPr="004D0C37">
              <w:rPr>
                <w:rFonts w:asciiTheme="minorHAnsi" w:hAnsiTheme="minorHAnsi" w:cstheme="minorHAnsi"/>
              </w:rPr>
              <w:t>ημερήσιαν</w:t>
            </w:r>
            <w:proofErr w:type="spellEnd"/>
            <w:r w:rsidRPr="004D0C37">
              <w:rPr>
                <w:rFonts w:asciiTheme="minorHAnsi" w:hAnsiTheme="minorHAnsi" w:cstheme="minorHAnsi"/>
              </w:rPr>
              <w:t xml:space="preserve"> </w:t>
            </w:r>
            <w:proofErr w:type="spellStart"/>
            <w:r w:rsidRPr="004D0C37">
              <w:rPr>
                <w:rFonts w:asciiTheme="minorHAnsi" w:hAnsiTheme="minorHAnsi" w:cstheme="minorHAnsi"/>
              </w:rPr>
              <w:t>διάταξιν</w:t>
            </w:r>
            <w:proofErr w:type="spellEnd"/>
            <w:r w:rsidRPr="004D0C37">
              <w:rPr>
                <w:rFonts w:asciiTheme="minorHAnsi" w:hAnsiTheme="minorHAnsi" w:cstheme="minorHAnsi"/>
              </w:rPr>
              <w:t>, επαναλαμβάνονται τώρα εναντίον των Ελλήνων».</w:t>
            </w:r>
          </w:p>
          <w:p w:rsidR="004D0C37" w:rsidRPr="004D0C37" w:rsidRDefault="004D0C37" w:rsidP="004D0C37">
            <w:pPr>
              <w:pStyle w:val="small"/>
              <w:rPr>
                <w:rFonts w:asciiTheme="minorHAnsi" w:hAnsiTheme="minorHAnsi" w:cstheme="minorHAnsi"/>
                <w:sz w:val="20"/>
              </w:rPr>
            </w:pPr>
            <w:r w:rsidRPr="004D0C37">
              <w:rPr>
                <w:rStyle w:val="a3"/>
                <w:rFonts w:asciiTheme="minorHAnsi" w:hAnsiTheme="minorHAnsi" w:cstheme="minorHAnsi"/>
                <w:sz w:val="20"/>
              </w:rPr>
              <w:t xml:space="preserve">Πολύχρονης Κ. </w:t>
            </w:r>
            <w:proofErr w:type="spellStart"/>
            <w:r w:rsidRPr="004D0C37">
              <w:rPr>
                <w:rStyle w:val="a3"/>
                <w:rFonts w:asciiTheme="minorHAnsi" w:hAnsiTheme="minorHAnsi" w:cstheme="minorHAnsi"/>
                <w:sz w:val="20"/>
              </w:rPr>
              <w:t>Ενεπεκίδης</w:t>
            </w:r>
            <w:proofErr w:type="spellEnd"/>
            <w:r w:rsidRPr="004D0C37">
              <w:rPr>
                <w:rStyle w:val="a3"/>
                <w:rFonts w:asciiTheme="minorHAnsi" w:hAnsiTheme="minorHAnsi" w:cstheme="minorHAnsi"/>
                <w:sz w:val="20"/>
              </w:rPr>
              <w:t xml:space="preserve">, </w:t>
            </w:r>
            <w:r w:rsidRPr="004D0C37">
              <w:rPr>
                <w:rStyle w:val="a4"/>
                <w:rFonts w:asciiTheme="minorHAnsi" w:hAnsiTheme="minorHAnsi" w:cstheme="minorHAnsi"/>
                <w:b/>
                <w:bCs/>
                <w:sz w:val="20"/>
              </w:rPr>
              <w:t xml:space="preserve">Οι διωγμοί των Ελλήνων τον </w:t>
            </w:r>
            <w:proofErr w:type="spellStart"/>
            <w:r w:rsidRPr="004D0C37">
              <w:rPr>
                <w:rStyle w:val="a4"/>
                <w:rFonts w:asciiTheme="minorHAnsi" w:hAnsiTheme="minorHAnsi" w:cstheme="minorHAnsi"/>
                <w:b/>
                <w:bCs/>
                <w:sz w:val="20"/>
              </w:rPr>
              <w:t>Πόντον</w:t>
            </w:r>
            <w:proofErr w:type="spellEnd"/>
            <w:r w:rsidRPr="004D0C37">
              <w:rPr>
                <w:rStyle w:val="a4"/>
                <w:rFonts w:asciiTheme="minorHAnsi" w:hAnsiTheme="minorHAnsi" w:cstheme="minorHAnsi"/>
                <w:b/>
                <w:bCs/>
                <w:sz w:val="20"/>
              </w:rPr>
              <w:t xml:space="preserve"> (1908-1918)</w:t>
            </w:r>
            <w:r w:rsidRPr="004D0C37">
              <w:rPr>
                <w:rStyle w:val="a3"/>
                <w:rFonts w:asciiTheme="minorHAnsi" w:hAnsiTheme="minorHAnsi" w:cstheme="minorHAnsi"/>
                <w:sz w:val="20"/>
              </w:rPr>
              <w:t>, Αθήνα 1962, σ. 11.</w:t>
            </w:r>
          </w:p>
          <w:p w:rsidR="004D0C37" w:rsidRPr="004D0C37" w:rsidRDefault="004D0C37" w:rsidP="004D0C37">
            <w:pPr>
              <w:pStyle w:val="Web"/>
              <w:spacing w:before="300" w:beforeAutospacing="0"/>
              <w:rPr>
                <w:rFonts w:asciiTheme="minorHAnsi" w:hAnsiTheme="minorHAnsi" w:cstheme="minorHAnsi"/>
              </w:rPr>
            </w:pPr>
            <w:r w:rsidRPr="004D0C37">
              <w:rPr>
                <w:rStyle w:val="a3"/>
                <w:rFonts w:asciiTheme="minorHAnsi" w:hAnsiTheme="minorHAnsi" w:cstheme="minorHAnsi"/>
              </w:rPr>
              <w:t xml:space="preserve">Μαρτυρία του Τούρκου αξιωματικού Μεχμέτ </w:t>
            </w:r>
            <w:proofErr w:type="spellStart"/>
            <w:r w:rsidRPr="004D0C37">
              <w:rPr>
                <w:rStyle w:val="a3"/>
                <w:rFonts w:asciiTheme="minorHAnsi" w:hAnsiTheme="minorHAnsi" w:cstheme="minorHAnsi"/>
              </w:rPr>
              <w:t>Ρεούφ</w:t>
            </w:r>
            <w:proofErr w:type="spellEnd"/>
            <w:r w:rsidRPr="004D0C37">
              <w:rPr>
                <w:rStyle w:val="a3"/>
                <w:rFonts w:asciiTheme="minorHAnsi" w:hAnsiTheme="minorHAnsi" w:cstheme="minorHAnsi"/>
              </w:rPr>
              <w:t xml:space="preserve"> </w:t>
            </w:r>
            <w:proofErr w:type="spellStart"/>
            <w:r w:rsidRPr="004D0C37">
              <w:rPr>
                <w:rStyle w:val="a3"/>
                <w:rFonts w:asciiTheme="minorHAnsi" w:hAnsiTheme="minorHAnsi" w:cstheme="minorHAnsi"/>
              </w:rPr>
              <w:t>Εφέντη</w:t>
            </w:r>
            <w:proofErr w:type="spellEnd"/>
          </w:p>
          <w:p w:rsidR="004D0C37" w:rsidRPr="004D0C37" w:rsidRDefault="004D0C37" w:rsidP="004D0C37">
            <w:pPr>
              <w:pStyle w:val="Web"/>
              <w:rPr>
                <w:rFonts w:asciiTheme="minorHAnsi" w:hAnsiTheme="minorHAnsi" w:cstheme="minorHAnsi"/>
              </w:rPr>
            </w:pPr>
            <w:r w:rsidRPr="004D0C37">
              <w:rPr>
                <w:rFonts w:asciiTheme="minorHAnsi" w:hAnsiTheme="minorHAnsi" w:cstheme="minorHAnsi"/>
              </w:rPr>
              <w:lastRenderedPageBreak/>
              <w:t xml:space="preserve">«Γεγονότα </w:t>
            </w:r>
            <w:proofErr w:type="spellStart"/>
            <w:r w:rsidRPr="004D0C37">
              <w:rPr>
                <w:rFonts w:asciiTheme="minorHAnsi" w:hAnsiTheme="minorHAnsi" w:cstheme="minorHAnsi"/>
              </w:rPr>
              <w:t>Μερζιφούντος</w:t>
            </w:r>
            <w:proofErr w:type="spellEnd"/>
            <w:r w:rsidRPr="004D0C37">
              <w:rPr>
                <w:rFonts w:asciiTheme="minorHAnsi" w:hAnsiTheme="minorHAnsi" w:cstheme="minorHAnsi"/>
              </w:rPr>
              <w:t xml:space="preserve">: Όταν οι Εθνικές Δυνάμεις υποχωρούσαν κατά τις μάχες του Σαγγαρίου, επειδή είχαν μεγάλη ανάγκη τη δύναμη του </w:t>
            </w:r>
            <w:proofErr w:type="spellStart"/>
            <w:r w:rsidRPr="004D0C37">
              <w:rPr>
                <w:rFonts w:asciiTheme="minorHAnsi" w:hAnsiTheme="minorHAnsi" w:cstheme="minorHAnsi"/>
              </w:rPr>
              <w:t>Οσμάν</w:t>
            </w:r>
            <w:proofErr w:type="spellEnd"/>
            <w:r w:rsidRPr="004D0C37">
              <w:rPr>
                <w:rFonts w:asciiTheme="minorHAnsi" w:hAnsiTheme="minorHAnsi" w:cstheme="minorHAnsi"/>
              </w:rPr>
              <w:t xml:space="preserve"> αγά, η Επιτροπεία της Εθνικής Άμυνας τον διέταξε να σπεύσει να συμμετάσχει στις μάχες του Σαγγαρίου. Ο </w:t>
            </w:r>
            <w:proofErr w:type="spellStart"/>
            <w:r w:rsidRPr="004D0C37">
              <w:rPr>
                <w:rFonts w:asciiTheme="minorHAnsi" w:hAnsiTheme="minorHAnsi" w:cstheme="minorHAnsi"/>
              </w:rPr>
              <w:t>Οσμάν</w:t>
            </w:r>
            <w:proofErr w:type="spellEnd"/>
            <w:r w:rsidRPr="004D0C37">
              <w:rPr>
                <w:rFonts w:asciiTheme="minorHAnsi" w:hAnsiTheme="minorHAnsi" w:cstheme="minorHAnsi"/>
              </w:rPr>
              <w:t xml:space="preserve"> αγάς, λαμβάνοντας τη διαταγή αυτή, αναχώρησε για να μεταβεί στην Άγκυρα μέσω Σαμψούντος. Μόλις έφτασε στη Σαμψούντα, οι Έλληνες κάτοικοι της πόλης υπέστησαν και δεύτερη σφαγή. Μετά από τρεις ημέρες γύρω στις 8.00 το απόγευμα (ευρωπαϊκή) ώρα η </w:t>
            </w:r>
            <w:proofErr w:type="spellStart"/>
            <w:r w:rsidRPr="004D0C37">
              <w:rPr>
                <w:rFonts w:asciiTheme="minorHAnsi" w:hAnsiTheme="minorHAnsi" w:cstheme="minorHAnsi"/>
              </w:rPr>
              <w:t>Μερζιφούς</w:t>
            </w:r>
            <w:proofErr w:type="spellEnd"/>
            <w:r w:rsidRPr="004D0C37">
              <w:rPr>
                <w:rFonts w:asciiTheme="minorHAnsi" w:hAnsiTheme="minorHAnsi" w:cstheme="minorHAnsi"/>
              </w:rPr>
              <w:t xml:space="preserve"> πολιορκείται τελείως. Συλλαμβάνεται ο Καϊμακάμης και οι Διοικητές της Χωροφυλακής για να μην εναντιωθούν στις ενέργειες του </w:t>
            </w:r>
            <w:proofErr w:type="spellStart"/>
            <w:r w:rsidRPr="004D0C37">
              <w:rPr>
                <w:rFonts w:asciiTheme="minorHAnsi" w:hAnsiTheme="minorHAnsi" w:cstheme="minorHAnsi"/>
              </w:rPr>
              <w:t>Οσμάν</w:t>
            </w:r>
            <w:proofErr w:type="spellEnd"/>
            <w:r w:rsidRPr="004D0C37">
              <w:rPr>
                <w:rFonts w:asciiTheme="minorHAnsi" w:hAnsiTheme="minorHAnsi" w:cstheme="minorHAnsi"/>
              </w:rPr>
              <w:t xml:space="preserve"> αγά και έτσι η ζωή, η τιμή και η περιουσία των κατοίκων της </w:t>
            </w:r>
            <w:proofErr w:type="spellStart"/>
            <w:r w:rsidRPr="004D0C37">
              <w:rPr>
                <w:rFonts w:asciiTheme="minorHAnsi" w:hAnsiTheme="minorHAnsi" w:cstheme="minorHAnsi"/>
              </w:rPr>
              <w:t>Μερζιφούντος</w:t>
            </w:r>
            <w:proofErr w:type="spellEnd"/>
            <w:r w:rsidRPr="004D0C37">
              <w:rPr>
                <w:rFonts w:asciiTheme="minorHAnsi" w:hAnsiTheme="minorHAnsi" w:cstheme="minorHAnsi"/>
              </w:rPr>
              <w:t xml:space="preserve"> μένει στα χέρια των συμμοριτών αυτών. Μέσα σε τέσσερις-πέντε ημέρες όλοι οι Έλληνες κάτοικοι, χωρίς να εξαιρούνται ούτε αυτά τα μικρά παιδιά, σφάζονται ολοκληρωτικά και λεηλατούνται κα δημεύονται όλα τα αντικείμενα και τα ζώα τους. Μέσα στην ταραχή αυτή οι συμμορίτες βάζουν φωτιά και πυρπολούν τελείως τις Ελληνικές συνοικίες».</w:t>
            </w:r>
          </w:p>
          <w:p w:rsidR="004D0C37" w:rsidRPr="004D0C37" w:rsidRDefault="004D0C37" w:rsidP="004D0C37">
            <w:pPr>
              <w:pStyle w:val="Web"/>
              <w:rPr>
                <w:rFonts w:asciiTheme="minorHAnsi" w:hAnsiTheme="minorHAnsi" w:cstheme="minorHAnsi"/>
                <w:sz w:val="20"/>
              </w:rPr>
            </w:pPr>
            <w:r w:rsidRPr="004D0C37">
              <w:rPr>
                <w:rFonts w:asciiTheme="minorHAnsi" w:hAnsiTheme="minorHAnsi" w:cstheme="minorHAnsi"/>
                <w:sz w:val="20"/>
              </w:rPr>
              <w:t>(απόδοση στα νέα ελληνικά)</w:t>
            </w:r>
          </w:p>
          <w:p w:rsidR="004D0C37" w:rsidRPr="004D0C37" w:rsidRDefault="004D0C37" w:rsidP="004D0C37">
            <w:pPr>
              <w:pStyle w:val="small"/>
              <w:rPr>
                <w:rFonts w:asciiTheme="minorHAnsi" w:hAnsiTheme="minorHAnsi" w:cstheme="minorHAnsi"/>
                <w:sz w:val="20"/>
              </w:rPr>
            </w:pPr>
            <w:r w:rsidRPr="004D0C37">
              <w:rPr>
                <w:rStyle w:val="a3"/>
                <w:rFonts w:asciiTheme="minorHAnsi" w:hAnsiTheme="minorHAnsi" w:cstheme="minorHAnsi"/>
                <w:sz w:val="20"/>
              </w:rPr>
              <w:t xml:space="preserve">Κωνσταντίνος Φωτιάδης, </w:t>
            </w:r>
            <w:r w:rsidRPr="004D0C37">
              <w:rPr>
                <w:rStyle w:val="a4"/>
                <w:rFonts w:asciiTheme="minorHAnsi" w:hAnsiTheme="minorHAnsi" w:cstheme="minorHAnsi"/>
                <w:b/>
                <w:bCs/>
                <w:sz w:val="20"/>
              </w:rPr>
              <w:t>Η γενοκτονία των Ελλήνων τον Πόντου</w:t>
            </w:r>
            <w:r w:rsidRPr="004D0C37">
              <w:rPr>
                <w:rStyle w:val="a3"/>
                <w:rFonts w:asciiTheme="minorHAnsi" w:hAnsiTheme="minorHAnsi" w:cstheme="minorHAnsi"/>
                <w:sz w:val="20"/>
              </w:rPr>
              <w:t>, Αθήνα 2004, σ. 532.</w:t>
            </w:r>
          </w:p>
          <w:p w:rsidR="004D0C37" w:rsidRPr="004D0C37" w:rsidRDefault="004D0C37" w:rsidP="00B46DE3">
            <w:pPr>
              <w:pStyle w:val="Web"/>
              <w:rPr>
                <w:rFonts w:asciiTheme="minorHAnsi" w:hAnsiTheme="minorHAnsi" w:cstheme="minorHAnsi"/>
              </w:rPr>
            </w:pPr>
          </w:p>
        </w:tc>
      </w:tr>
    </w:tbl>
    <w:p w:rsidR="004D0C37" w:rsidRPr="004D0C37" w:rsidRDefault="004D0C37" w:rsidP="00B46DE3">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4D0C37" w:rsidRPr="004D0C37" w:rsidTr="004D0C37">
        <w:tc>
          <w:tcPr>
            <w:tcW w:w="8296" w:type="dxa"/>
          </w:tcPr>
          <w:p w:rsidR="004D0C37" w:rsidRPr="004D0C37" w:rsidRDefault="004D0C37" w:rsidP="004D0C37">
            <w:pPr>
              <w:pStyle w:val="questions"/>
              <w:rPr>
                <w:rFonts w:asciiTheme="minorHAnsi" w:hAnsiTheme="minorHAnsi" w:cstheme="minorHAnsi"/>
              </w:rPr>
            </w:pPr>
            <w:r w:rsidRPr="004D0C37">
              <w:rPr>
                <w:rFonts w:asciiTheme="minorHAnsi" w:hAnsiTheme="minorHAnsi" w:cstheme="minorHAnsi"/>
              </w:rPr>
              <w:t>Ερωτήματα</w:t>
            </w:r>
          </w:p>
          <w:p w:rsidR="004D0C37" w:rsidRPr="004D0C37" w:rsidRDefault="004D0C37" w:rsidP="004D0C37">
            <w:pPr>
              <w:pStyle w:val="Web"/>
              <w:rPr>
                <w:rFonts w:asciiTheme="minorHAnsi" w:hAnsiTheme="minorHAnsi" w:cstheme="minorHAnsi"/>
              </w:rPr>
            </w:pPr>
          </w:p>
        </w:tc>
      </w:tr>
    </w:tbl>
    <w:p w:rsidR="004D0C37" w:rsidRPr="004D0C37" w:rsidRDefault="004D0C37" w:rsidP="00B46DE3">
      <w:pPr>
        <w:pStyle w:val="Web"/>
        <w:rPr>
          <w:rFonts w:asciiTheme="minorHAnsi" w:hAnsiTheme="minorHAnsi" w:cstheme="minorHAnsi"/>
        </w:rPr>
      </w:pPr>
    </w:p>
    <w:p w:rsidR="00B46DE3" w:rsidRPr="004D0C37" w:rsidRDefault="00B46DE3" w:rsidP="00B46DE3">
      <w:pPr>
        <w:pStyle w:val="glossary"/>
        <w:rPr>
          <w:rFonts w:asciiTheme="minorHAnsi" w:hAnsiTheme="minorHAnsi" w:cstheme="minorHAnsi"/>
        </w:rPr>
      </w:pPr>
      <w:r w:rsidRPr="004D0C37">
        <w:rPr>
          <w:rStyle w:val="a3"/>
          <w:rFonts w:asciiTheme="minorHAnsi" w:hAnsiTheme="minorHAnsi" w:cstheme="minorHAnsi"/>
          <w:i/>
          <w:iCs/>
        </w:rPr>
        <w:t>Γλωσσάρι</w:t>
      </w:r>
    </w:p>
    <w:p w:rsidR="00B46DE3" w:rsidRPr="004D0C37" w:rsidRDefault="00B46DE3" w:rsidP="00B46DE3">
      <w:pPr>
        <w:pStyle w:val="small"/>
        <w:rPr>
          <w:rFonts w:asciiTheme="minorHAnsi" w:hAnsiTheme="minorHAnsi" w:cstheme="minorHAnsi"/>
        </w:rPr>
      </w:pPr>
      <w:r w:rsidRPr="004D0C37">
        <w:rPr>
          <w:rStyle w:val="a3"/>
          <w:rFonts w:asciiTheme="minorHAnsi" w:hAnsiTheme="minorHAnsi" w:cstheme="minorHAnsi"/>
        </w:rPr>
        <w:t>Τουρκία:</w:t>
      </w:r>
      <w:r w:rsidRPr="004D0C37">
        <w:rPr>
          <w:rFonts w:asciiTheme="minorHAnsi" w:hAnsiTheme="minorHAnsi" w:cstheme="minorHAnsi"/>
        </w:rPr>
        <w:t xml:space="preserve"> Έτσι ονομάζεται το κράτος που σχηματίστηκε μετά τη διάλυση της Οθωμανικής Αυτοκρατορίας. Πρωτεύουσά του είναι η Άγκυρα.</w:t>
      </w:r>
    </w:p>
    <w:p w:rsidR="00B46DE3" w:rsidRPr="004D0C37" w:rsidRDefault="00B46DE3" w:rsidP="00B46DE3">
      <w:pPr>
        <w:pStyle w:val="small"/>
        <w:rPr>
          <w:rFonts w:asciiTheme="minorHAnsi" w:hAnsiTheme="minorHAnsi" w:cstheme="minorHAnsi"/>
        </w:rPr>
      </w:pPr>
      <w:r w:rsidRPr="004D0C37">
        <w:rPr>
          <w:rStyle w:val="a3"/>
          <w:rFonts w:asciiTheme="minorHAnsi" w:hAnsiTheme="minorHAnsi" w:cstheme="minorHAnsi"/>
        </w:rPr>
        <w:t xml:space="preserve">Μουσταφά </w:t>
      </w:r>
      <w:proofErr w:type="spellStart"/>
      <w:r w:rsidRPr="004D0C37">
        <w:rPr>
          <w:rStyle w:val="a3"/>
          <w:rFonts w:asciiTheme="minorHAnsi" w:hAnsiTheme="minorHAnsi" w:cstheme="minorHAnsi"/>
        </w:rPr>
        <w:t>Κεμάλ</w:t>
      </w:r>
      <w:proofErr w:type="spellEnd"/>
      <w:r w:rsidRPr="004D0C37">
        <w:rPr>
          <w:rStyle w:val="a3"/>
          <w:rFonts w:asciiTheme="minorHAnsi" w:hAnsiTheme="minorHAnsi" w:cstheme="minorHAnsi"/>
        </w:rPr>
        <w:t xml:space="preserve"> </w:t>
      </w:r>
      <w:proofErr w:type="spellStart"/>
      <w:r w:rsidRPr="004D0C37">
        <w:rPr>
          <w:rStyle w:val="a3"/>
          <w:rFonts w:asciiTheme="minorHAnsi" w:hAnsiTheme="minorHAnsi" w:cstheme="minorHAnsi"/>
        </w:rPr>
        <w:t>Ατατούρκ</w:t>
      </w:r>
      <w:proofErr w:type="spellEnd"/>
      <w:r w:rsidRPr="004D0C37">
        <w:rPr>
          <w:rStyle w:val="a3"/>
          <w:rFonts w:asciiTheme="minorHAnsi" w:hAnsiTheme="minorHAnsi" w:cstheme="minorHAnsi"/>
        </w:rPr>
        <w:t>:</w:t>
      </w:r>
      <w:r w:rsidRPr="004D0C37">
        <w:rPr>
          <w:rFonts w:asciiTheme="minorHAnsi" w:hAnsiTheme="minorHAnsi" w:cstheme="minorHAnsi"/>
        </w:rPr>
        <w:t xml:space="preserve"> Τούρκος στρατιωτικός και πολιτικός, ηγέτης του κινήματος των </w:t>
      </w:r>
      <w:proofErr w:type="spellStart"/>
      <w:r w:rsidRPr="004D0C37">
        <w:rPr>
          <w:rFonts w:asciiTheme="minorHAnsi" w:hAnsiTheme="minorHAnsi" w:cstheme="minorHAnsi"/>
        </w:rPr>
        <w:t>Νεοτούρκων</w:t>
      </w:r>
      <w:proofErr w:type="spellEnd"/>
      <w:r w:rsidRPr="004D0C37">
        <w:rPr>
          <w:rFonts w:asciiTheme="minorHAnsi" w:hAnsiTheme="minorHAnsi" w:cstheme="minorHAnsi"/>
        </w:rPr>
        <w:t xml:space="preserve"> και μετέπειτα Πρόεδρος του τουρκικού κράτους. Ο </w:t>
      </w:r>
      <w:proofErr w:type="spellStart"/>
      <w:r w:rsidRPr="004D0C37">
        <w:rPr>
          <w:rFonts w:asciiTheme="minorHAnsi" w:hAnsiTheme="minorHAnsi" w:cstheme="minorHAnsi"/>
        </w:rPr>
        <w:t>Κεμάλ</w:t>
      </w:r>
      <w:proofErr w:type="spellEnd"/>
      <w:r w:rsidRPr="004D0C37">
        <w:rPr>
          <w:rFonts w:asciiTheme="minorHAnsi" w:hAnsiTheme="minorHAnsi" w:cstheme="minorHAnsi"/>
        </w:rPr>
        <w:t xml:space="preserve"> </w:t>
      </w:r>
      <w:proofErr w:type="spellStart"/>
      <w:r w:rsidRPr="004D0C37">
        <w:rPr>
          <w:rFonts w:asciiTheme="minorHAnsi" w:hAnsiTheme="minorHAnsi" w:cstheme="minorHAnsi"/>
        </w:rPr>
        <w:t>Ατατούρκ</w:t>
      </w:r>
      <w:proofErr w:type="spellEnd"/>
      <w:r w:rsidRPr="004D0C37">
        <w:rPr>
          <w:rFonts w:asciiTheme="minorHAnsi" w:hAnsiTheme="minorHAnsi" w:cstheme="minorHAnsi"/>
        </w:rPr>
        <w:t xml:space="preserve"> θεωρείται ο δημιουργός της σύγχρονης Τουρκίας.</w:t>
      </w:r>
    </w:p>
    <w:p w:rsidR="00B46DE3" w:rsidRPr="004D0C37" w:rsidRDefault="00B46DE3" w:rsidP="00B46DE3">
      <w:pPr>
        <w:pStyle w:val="small"/>
        <w:rPr>
          <w:rFonts w:asciiTheme="minorHAnsi" w:hAnsiTheme="minorHAnsi" w:cstheme="minorHAnsi"/>
        </w:rPr>
      </w:pPr>
      <w:r w:rsidRPr="004D0C37">
        <w:rPr>
          <w:rStyle w:val="a3"/>
          <w:rFonts w:asciiTheme="minorHAnsi" w:hAnsiTheme="minorHAnsi" w:cstheme="minorHAnsi"/>
        </w:rPr>
        <w:t>Αντίξοος:</w:t>
      </w:r>
      <w:r w:rsidRPr="004D0C37">
        <w:rPr>
          <w:rFonts w:asciiTheme="minorHAnsi" w:hAnsiTheme="minorHAnsi" w:cstheme="minorHAnsi"/>
        </w:rPr>
        <w:t xml:space="preserve"> Δύσκολος, δυσμενής.</w:t>
      </w:r>
    </w:p>
    <w:p w:rsidR="00B46DE3" w:rsidRPr="004D0C37" w:rsidRDefault="00B46DE3" w:rsidP="00B46DE3">
      <w:pPr>
        <w:pStyle w:val="small"/>
        <w:rPr>
          <w:rFonts w:asciiTheme="minorHAnsi" w:hAnsiTheme="minorHAnsi" w:cstheme="minorHAnsi"/>
        </w:rPr>
      </w:pPr>
      <w:proofErr w:type="spellStart"/>
      <w:r w:rsidRPr="004D0C37">
        <w:rPr>
          <w:rStyle w:val="a3"/>
          <w:rFonts w:asciiTheme="minorHAnsi" w:hAnsiTheme="minorHAnsi" w:cstheme="minorHAnsi"/>
        </w:rPr>
        <w:t>Σαγγάριος</w:t>
      </w:r>
      <w:proofErr w:type="spellEnd"/>
      <w:r w:rsidRPr="004D0C37">
        <w:rPr>
          <w:rStyle w:val="a3"/>
          <w:rFonts w:asciiTheme="minorHAnsi" w:hAnsiTheme="minorHAnsi" w:cstheme="minorHAnsi"/>
        </w:rPr>
        <w:t>:</w:t>
      </w:r>
      <w:r w:rsidRPr="004D0C37">
        <w:rPr>
          <w:rFonts w:asciiTheme="minorHAnsi" w:hAnsiTheme="minorHAnsi" w:cstheme="minorHAnsi"/>
        </w:rPr>
        <w:t xml:space="preserve"> Ποταμός στο εσωτερικό της Μικράς Ασίας, που βρίσκεται κοντά στην Άγκυρα.</w:t>
      </w:r>
    </w:p>
    <w:p w:rsidR="00B46DE3" w:rsidRPr="004D0C37" w:rsidRDefault="00B46DE3" w:rsidP="00B46DE3">
      <w:pPr>
        <w:pStyle w:val="small"/>
        <w:rPr>
          <w:rFonts w:asciiTheme="minorHAnsi" w:hAnsiTheme="minorHAnsi" w:cstheme="minorHAnsi"/>
        </w:rPr>
      </w:pPr>
      <w:r w:rsidRPr="004D0C37">
        <w:rPr>
          <w:rStyle w:val="a3"/>
          <w:rFonts w:asciiTheme="minorHAnsi" w:hAnsiTheme="minorHAnsi" w:cstheme="minorHAnsi"/>
        </w:rPr>
        <w:t>Αλμυρά έρημος:</w:t>
      </w:r>
      <w:r w:rsidRPr="004D0C37">
        <w:rPr>
          <w:rFonts w:asciiTheme="minorHAnsi" w:hAnsiTheme="minorHAnsi" w:cstheme="minorHAnsi"/>
        </w:rPr>
        <w:t xml:space="preserve"> Έρημος που βρίσκεται στην Κεντρική Μικρά Ασία.</w:t>
      </w:r>
    </w:p>
    <w:p w:rsidR="004C5F66" w:rsidRPr="004D0C37" w:rsidRDefault="004C5F66" w:rsidP="00B46DE3">
      <w:pPr>
        <w:rPr>
          <w:rFonts w:asciiTheme="minorHAnsi" w:hAnsiTheme="minorHAnsi" w:cstheme="minorHAnsi"/>
        </w:rPr>
      </w:pPr>
    </w:p>
    <w:sectPr w:rsidR="004C5F66" w:rsidRPr="004D0C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27E6"/>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332AF"/>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35171"/>
    <w:multiLevelType w:val="hybridMultilevel"/>
    <w:tmpl w:val="39C0E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30"/>
    <w:rsid w:val="00244211"/>
    <w:rsid w:val="00344752"/>
    <w:rsid w:val="004C5F66"/>
    <w:rsid w:val="004D0C37"/>
    <w:rsid w:val="00514A6F"/>
    <w:rsid w:val="008472F8"/>
    <w:rsid w:val="00B46DE3"/>
    <w:rsid w:val="00D82430"/>
    <w:rsid w:val="00DA05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49D7"/>
  <w15:chartTrackingRefBased/>
  <w15:docId w15:val="{D2737E7D-7B77-4397-B9D0-008FD471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E3"/>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8472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2430"/>
    <w:rPr>
      <w:b/>
      <w:bCs/>
    </w:rPr>
  </w:style>
  <w:style w:type="character" w:customStyle="1" w:styleId="2Char">
    <w:name w:val="Επικεφαλίδα 2 Char"/>
    <w:basedOn w:val="a0"/>
    <w:link w:val="2"/>
    <w:uiPriority w:val="9"/>
    <w:rsid w:val="008472F8"/>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8472F8"/>
    <w:pPr>
      <w:spacing w:before="100" w:beforeAutospacing="1" w:after="100" w:afterAutospacing="1"/>
    </w:pPr>
  </w:style>
  <w:style w:type="character" w:styleId="-">
    <w:name w:val="Hyperlink"/>
    <w:basedOn w:val="a0"/>
    <w:uiPriority w:val="99"/>
    <w:semiHidden/>
    <w:unhideWhenUsed/>
    <w:rsid w:val="008472F8"/>
    <w:rPr>
      <w:color w:val="0000FF"/>
      <w:u w:val="single"/>
    </w:rPr>
  </w:style>
  <w:style w:type="character" w:styleId="a4">
    <w:name w:val="Emphasis"/>
    <w:basedOn w:val="a0"/>
    <w:uiPriority w:val="20"/>
    <w:qFormat/>
    <w:rsid w:val="008472F8"/>
    <w:rPr>
      <w:i/>
      <w:iCs/>
    </w:rPr>
  </w:style>
  <w:style w:type="character" w:customStyle="1" w:styleId="st">
    <w:name w:val="st"/>
    <w:basedOn w:val="a0"/>
    <w:rsid w:val="008472F8"/>
  </w:style>
  <w:style w:type="character" w:customStyle="1" w:styleId="nntabs-toggle-inner">
    <w:name w:val="nn_tabs-toggle-inner"/>
    <w:basedOn w:val="a0"/>
    <w:rsid w:val="008472F8"/>
  </w:style>
  <w:style w:type="paragraph" w:customStyle="1" w:styleId="glossary">
    <w:name w:val="glossary"/>
    <w:basedOn w:val="a"/>
    <w:rsid w:val="008472F8"/>
    <w:pPr>
      <w:spacing w:before="100" w:beforeAutospacing="1" w:after="100" w:afterAutospacing="1"/>
    </w:pPr>
  </w:style>
  <w:style w:type="paragraph" w:customStyle="1" w:styleId="small">
    <w:name w:val="small"/>
    <w:basedOn w:val="a"/>
    <w:rsid w:val="008472F8"/>
    <w:pPr>
      <w:spacing w:before="100" w:beforeAutospacing="1" w:after="100" w:afterAutospacing="1"/>
    </w:pPr>
  </w:style>
  <w:style w:type="table" w:styleId="a5">
    <w:name w:val="Table Grid"/>
    <w:basedOn w:val="a1"/>
    <w:uiPriority w:val="39"/>
    <w:rsid w:val="0024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a"/>
    <w:rsid w:val="00244211"/>
    <w:pPr>
      <w:spacing w:before="100" w:beforeAutospacing="1" w:after="100" w:afterAutospacing="1"/>
    </w:pPr>
  </w:style>
  <w:style w:type="paragraph" w:customStyle="1" w:styleId="eye">
    <w:name w:val="eye"/>
    <w:basedOn w:val="a"/>
    <w:rsid w:val="00244211"/>
    <w:pPr>
      <w:spacing w:before="100" w:beforeAutospacing="1" w:after="100" w:afterAutospacing="1"/>
    </w:pPr>
  </w:style>
  <w:style w:type="paragraph" w:customStyle="1" w:styleId="papyrus">
    <w:name w:val="papyrus"/>
    <w:basedOn w:val="a"/>
    <w:rsid w:val="00244211"/>
    <w:pPr>
      <w:spacing w:before="100" w:beforeAutospacing="1" w:after="100" w:afterAutospacing="1"/>
    </w:pPr>
  </w:style>
  <w:style w:type="paragraph" w:customStyle="1" w:styleId="xsmall">
    <w:name w:val="xsmall"/>
    <w:basedOn w:val="a"/>
    <w:rsid w:val="00244211"/>
    <w:pPr>
      <w:spacing w:before="100" w:beforeAutospacing="1" w:after="100" w:afterAutospacing="1"/>
    </w:pPr>
  </w:style>
  <w:style w:type="character" w:customStyle="1" w:styleId="mw-mmv-title">
    <w:name w:val="mw-mmv-title"/>
    <w:basedOn w:val="a0"/>
    <w:rsid w:val="00B46DE3"/>
  </w:style>
  <w:style w:type="paragraph" w:customStyle="1" w:styleId="indent">
    <w:name w:val="indent"/>
    <w:basedOn w:val="a"/>
    <w:rsid w:val="00B46DE3"/>
    <w:pPr>
      <w:spacing w:before="100" w:beforeAutospacing="1" w:after="100" w:afterAutospacing="1"/>
    </w:pPr>
  </w:style>
  <w:style w:type="character" w:customStyle="1" w:styleId="lrzxr">
    <w:name w:val="lrzxr"/>
    <w:basedOn w:val="a0"/>
    <w:rsid w:val="00B46DE3"/>
  </w:style>
  <w:style w:type="character" w:customStyle="1" w:styleId="rltabs-toggle-inner">
    <w:name w:val="rl_tabs-toggle-inner"/>
    <w:basedOn w:val="a0"/>
    <w:rsid w:val="00B4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01075">
      <w:bodyDiv w:val="1"/>
      <w:marLeft w:val="0"/>
      <w:marRight w:val="0"/>
      <w:marTop w:val="0"/>
      <w:marBottom w:val="0"/>
      <w:divBdr>
        <w:top w:val="none" w:sz="0" w:space="0" w:color="auto"/>
        <w:left w:val="none" w:sz="0" w:space="0" w:color="auto"/>
        <w:bottom w:val="none" w:sz="0" w:space="0" w:color="auto"/>
        <w:right w:val="none" w:sz="0" w:space="0" w:color="auto"/>
      </w:divBdr>
      <w:divsChild>
        <w:div w:id="88695756">
          <w:marLeft w:val="0"/>
          <w:marRight w:val="0"/>
          <w:marTop w:val="600"/>
          <w:marBottom w:val="0"/>
          <w:divBdr>
            <w:top w:val="none" w:sz="0" w:space="0" w:color="auto"/>
            <w:left w:val="none" w:sz="0" w:space="0" w:color="auto"/>
            <w:bottom w:val="none" w:sz="0" w:space="0" w:color="auto"/>
            <w:right w:val="none" w:sz="0" w:space="0" w:color="auto"/>
          </w:divBdr>
        </w:div>
      </w:divsChild>
    </w:div>
    <w:div w:id="1198008376">
      <w:bodyDiv w:val="1"/>
      <w:marLeft w:val="0"/>
      <w:marRight w:val="0"/>
      <w:marTop w:val="0"/>
      <w:marBottom w:val="0"/>
      <w:divBdr>
        <w:top w:val="none" w:sz="0" w:space="0" w:color="auto"/>
        <w:left w:val="none" w:sz="0" w:space="0" w:color="auto"/>
        <w:bottom w:val="none" w:sz="0" w:space="0" w:color="auto"/>
        <w:right w:val="none" w:sz="0" w:space="0" w:color="auto"/>
      </w:divBdr>
    </w:div>
    <w:div w:id="1482766647">
      <w:bodyDiv w:val="1"/>
      <w:marLeft w:val="0"/>
      <w:marRight w:val="0"/>
      <w:marTop w:val="0"/>
      <w:marBottom w:val="0"/>
      <w:divBdr>
        <w:top w:val="none" w:sz="0" w:space="0" w:color="auto"/>
        <w:left w:val="none" w:sz="0" w:space="0" w:color="auto"/>
        <w:bottom w:val="none" w:sz="0" w:space="0" w:color="auto"/>
        <w:right w:val="none" w:sz="0" w:space="0" w:color="auto"/>
      </w:divBdr>
      <w:divsChild>
        <w:div w:id="1084763145">
          <w:marLeft w:val="0"/>
          <w:marRight w:val="0"/>
          <w:marTop w:val="1200"/>
          <w:marBottom w:val="300"/>
          <w:divBdr>
            <w:top w:val="none" w:sz="0" w:space="0" w:color="auto"/>
            <w:left w:val="none" w:sz="0" w:space="0" w:color="auto"/>
            <w:bottom w:val="none" w:sz="0" w:space="0" w:color="auto"/>
            <w:right w:val="none" w:sz="0" w:space="0" w:color="auto"/>
          </w:divBdr>
        </w:div>
      </w:divsChild>
    </w:div>
    <w:div w:id="1602569895">
      <w:bodyDiv w:val="1"/>
      <w:marLeft w:val="0"/>
      <w:marRight w:val="0"/>
      <w:marTop w:val="0"/>
      <w:marBottom w:val="0"/>
      <w:divBdr>
        <w:top w:val="none" w:sz="0" w:space="0" w:color="auto"/>
        <w:left w:val="none" w:sz="0" w:space="0" w:color="auto"/>
        <w:bottom w:val="none" w:sz="0" w:space="0" w:color="auto"/>
        <w:right w:val="none" w:sz="0" w:space="0" w:color="auto"/>
      </w:divBdr>
      <w:divsChild>
        <w:div w:id="2138177917">
          <w:marLeft w:val="0"/>
          <w:marRight w:val="0"/>
          <w:marTop w:val="0"/>
          <w:marBottom w:val="0"/>
          <w:divBdr>
            <w:top w:val="none" w:sz="0" w:space="0" w:color="auto"/>
            <w:left w:val="none" w:sz="0" w:space="0" w:color="auto"/>
            <w:bottom w:val="none" w:sz="0" w:space="0" w:color="auto"/>
            <w:right w:val="none" w:sz="0" w:space="0" w:color="auto"/>
          </w:divBdr>
        </w:div>
        <w:div w:id="928731761">
          <w:marLeft w:val="0"/>
          <w:marRight w:val="0"/>
          <w:marTop w:val="0"/>
          <w:marBottom w:val="0"/>
          <w:divBdr>
            <w:top w:val="none" w:sz="0" w:space="0" w:color="auto"/>
            <w:left w:val="none" w:sz="0" w:space="0" w:color="auto"/>
            <w:bottom w:val="none" w:sz="0" w:space="0" w:color="auto"/>
            <w:right w:val="none" w:sz="0" w:space="0" w:color="auto"/>
          </w:divBdr>
          <w:divsChild>
            <w:div w:id="69081157">
              <w:marLeft w:val="0"/>
              <w:marRight w:val="0"/>
              <w:marTop w:val="0"/>
              <w:marBottom w:val="0"/>
              <w:divBdr>
                <w:top w:val="none" w:sz="0" w:space="0" w:color="auto"/>
                <w:left w:val="none" w:sz="0" w:space="0" w:color="auto"/>
                <w:bottom w:val="none" w:sz="0" w:space="0" w:color="auto"/>
                <w:right w:val="none" w:sz="0" w:space="0" w:color="auto"/>
              </w:divBdr>
              <w:divsChild>
                <w:div w:id="740834965">
                  <w:marLeft w:val="0"/>
                  <w:marRight w:val="0"/>
                  <w:marTop w:val="0"/>
                  <w:marBottom w:val="0"/>
                  <w:divBdr>
                    <w:top w:val="none" w:sz="0" w:space="0" w:color="auto"/>
                    <w:left w:val="none" w:sz="0" w:space="0" w:color="auto"/>
                    <w:bottom w:val="none" w:sz="0" w:space="0" w:color="auto"/>
                    <w:right w:val="none" w:sz="0" w:space="0" w:color="auto"/>
                  </w:divBdr>
                  <w:divsChild>
                    <w:div w:id="1071191756">
                      <w:marLeft w:val="0"/>
                      <w:marRight w:val="0"/>
                      <w:marTop w:val="0"/>
                      <w:marBottom w:val="0"/>
                      <w:divBdr>
                        <w:top w:val="none" w:sz="0" w:space="0" w:color="auto"/>
                        <w:left w:val="none" w:sz="0" w:space="0" w:color="auto"/>
                        <w:bottom w:val="none" w:sz="0" w:space="0" w:color="auto"/>
                        <w:right w:val="none" w:sz="0" w:space="0" w:color="auto"/>
                      </w:divBdr>
                      <w:divsChild>
                        <w:div w:id="3084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8246">
      <w:bodyDiv w:val="1"/>
      <w:marLeft w:val="0"/>
      <w:marRight w:val="0"/>
      <w:marTop w:val="0"/>
      <w:marBottom w:val="0"/>
      <w:divBdr>
        <w:top w:val="none" w:sz="0" w:space="0" w:color="auto"/>
        <w:left w:val="none" w:sz="0" w:space="0" w:color="auto"/>
        <w:bottom w:val="none" w:sz="0" w:space="0" w:color="auto"/>
        <w:right w:val="none" w:sz="0" w:space="0" w:color="auto"/>
      </w:divBdr>
      <w:divsChild>
        <w:div w:id="588856664">
          <w:marLeft w:val="0"/>
          <w:marRight w:val="0"/>
          <w:marTop w:val="0"/>
          <w:marBottom w:val="0"/>
          <w:divBdr>
            <w:top w:val="none" w:sz="0" w:space="0" w:color="auto"/>
            <w:left w:val="none" w:sz="0" w:space="0" w:color="auto"/>
            <w:bottom w:val="none" w:sz="0" w:space="0" w:color="auto"/>
            <w:right w:val="none" w:sz="0" w:space="0" w:color="auto"/>
          </w:divBdr>
        </w:div>
      </w:divsChild>
    </w:div>
    <w:div w:id="1777092558">
      <w:bodyDiv w:val="1"/>
      <w:marLeft w:val="0"/>
      <w:marRight w:val="0"/>
      <w:marTop w:val="0"/>
      <w:marBottom w:val="0"/>
      <w:divBdr>
        <w:top w:val="none" w:sz="0" w:space="0" w:color="auto"/>
        <w:left w:val="none" w:sz="0" w:space="0" w:color="auto"/>
        <w:bottom w:val="none" w:sz="0" w:space="0" w:color="auto"/>
        <w:right w:val="none" w:sz="0" w:space="0" w:color="auto"/>
      </w:divBdr>
    </w:div>
    <w:div w:id="1846287755">
      <w:bodyDiv w:val="1"/>
      <w:marLeft w:val="0"/>
      <w:marRight w:val="0"/>
      <w:marTop w:val="0"/>
      <w:marBottom w:val="0"/>
      <w:divBdr>
        <w:top w:val="none" w:sz="0" w:space="0" w:color="auto"/>
        <w:left w:val="none" w:sz="0" w:space="0" w:color="auto"/>
        <w:bottom w:val="none" w:sz="0" w:space="0" w:color="auto"/>
        <w:right w:val="none" w:sz="0" w:space="0" w:color="auto"/>
      </w:divBdr>
    </w:div>
    <w:div w:id="1868330875">
      <w:bodyDiv w:val="1"/>
      <w:marLeft w:val="0"/>
      <w:marRight w:val="0"/>
      <w:marTop w:val="0"/>
      <w:marBottom w:val="0"/>
      <w:divBdr>
        <w:top w:val="none" w:sz="0" w:space="0" w:color="auto"/>
        <w:left w:val="none" w:sz="0" w:space="0" w:color="auto"/>
        <w:bottom w:val="none" w:sz="0" w:space="0" w:color="auto"/>
        <w:right w:val="none" w:sz="0" w:space="0" w:color="auto"/>
      </w:divBdr>
      <w:divsChild>
        <w:div w:id="1284114179">
          <w:marLeft w:val="0"/>
          <w:marRight w:val="0"/>
          <w:marTop w:val="0"/>
          <w:marBottom w:val="0"/>
          <w:divBdr>
            <w:top w:val="none" w:sz="0" w:space="0" w:color="auto"/>
            <w:left w:val="none" w:sz="0" w:space="0" w:color="auto"/>
            <w:bottom w:val="none" w:sz="0" w:space="0" w:color="auto"/>
            <w:right w:val="none" w:sz="0" w:space="0" w:color="auto"/>
          </w:divBdr>
        </w:div>
        <w:div w:id="1783064723">
          <w:marLeft w:val="0"/>
          <w:marRight w:val="0"/>
          <w:marTop w:val="0"/>
          <w:marBottom w:val="0"/>
          <w:divBdr>
            <w:top w:val="none" w:sz="0" w:space="0" w:color="auto"/>
            <w:left w:val="none" w:sz="0" w:space="0" w:color="auto"/>
            <w:bottom w:val="none" w:sz="0" w:space="0" w:color="auto"/>
            <w:right w:val="none" w:sz="0" w:space="0" w:color="auto"/>
          </w:divBdr>
          <w:divsChild>
            <w:div w:id="313922587">
              <w:marLeft w:val="0"/>
              <w:marRight w:val="0"/>
              <w:marTop w:val="0"/>
              <w:marBottom w:val="0"/>
              <w:divBdr>
                <w:top w:val="none" w:sz="0" w:space="0" w:color="auto"/>
                <w:left w:val="none" w:sz="0" w:space="0" w:color="auto"/>
                <w:bottom w:val="none" w:sz="0" w:space="0" w:color="auto"/>
                <w:right w:val="none" w:sz="0" w:space="0" w:color="auto"/>
              </w:divBdr>
              <w:divsChild>
                <w:div w:id="426386952">
                  <w:marLeft w:val="0"/>
                  <w:marRight w:val="0"/>
                  <w:marTop w:val="0"/>
                  <w:marBottom w:val="0"/>
                  <w:divBdr>
                    <w:top w:val="none" w:sz="0" w:space="0" w:color="auto"/>
                    <w:left w:val="none" w:sz="0" w:space="0" w:color="auto"/>
                    <w:bottom w:val="none" w:sz="0" w:space="0" w:color="auto"/>
                    <w:right w:val="none" w:sz="0" w:space="0" w:color="auto"/>
                  </w:divBdr>
                  <w:divsChild>
                    <w:div w:id="420762874">
                      <w:marLeft w:val="0"/>
                      <w:marRight w:val="0"/>
                      <w:marTop w:val="0"/>
                      <w:marBottom w:val="0"/>
                      <w:divBdr>
                        <w:top w:val="none" w:sz="0" w:space="0" w:color="auto"/>
                        <w:left w:val="none" w:sz="0" w:space="0" w:color="auto"/>
                        <w:bottom w:val="none" w:sz="0" w:space="0" w:color="auto"/>
                        <w:right w:val="none" w:sz="0" w:space="0" w:color="auto"/>
                      </w:divBdr>
                      <w:divsChild>
                        <w:div w:id="13266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09315">
      <w:bodyDiv w:val="1"/>
      <w:marLeft w:val="0"/>
      <w:marRight w:val="0"/>
      <w:marTop w:val="0"/>
      <w:marBottom w:val="0"/>
      <w:divBdr>
        <w:top w:val="none" w:sz="0" w:space="0" w:color="auto"/>
        <w:left w:val="none" w:sz="0" w:space="0" w:color="auto"/>
        <w:bottom w:val="none" w:sz="0" w:space="0" w:color="auto"/>
        <w:right w:val="none" w:sz="0" w:space="0" w:color="auto"/>
      </w:divBdr>
      <w:divsChild>
        <w:div w:id="1792897996">
          <w:marLeft w:val="0"/>
          <w:marRight w:val="0"/>
          <w:marTop w:val="0"/>
          <w:marBottom w:val="0"/>
          <w:divBdr>
            <w:top w:val="none" w:sz="0" w:space="0" w:color="auto"/>
            <w:left w:val="none" w:sz="0" w:space="0" w:color="auto"/>
            <w:bottom w:val="none" w:sz="0" w:space="0" w:color="auto"/>
            <w:right w:val="none" w:sz="0" w:space="0" w:color="auto"/>
          </w:divBdr>
        </w:div>
      </w:divsChild>
    </w:div>
    <w:div w:id="2020111135">
      <w:bodyDiv w:val="1"/>
      <w:marLeft w:val="0"/>
      <w:marRight w:val="0"/>
      <w:marTop w:val="0"/>
      <w:marBottom w:val="0"/>
      <w:divBdr>
        <w:top w:val="none" w:sz="0" w:space="0" w:color="auto"/>
        <w:left w:val="none" w:sz="0" w:space="0" w:color="auto"/>
        <w:bottom w:val="none" w:sz="0" w:space="0" w:color="auto"/>
        <w:right w:val="none" w:sz="0" w:space="0" w:color="auto"/>
      </w:divBdr>
      <w:divsChild>
        <w:div w:id="1098064108">
          <w:marLeft w:val="0"/>
          <w:marRight w:val="0"/>
          <w:marTop w:val="450"/>
          <w:marBottom w:val="0"/>
          <w:divBdr>
            <w:top w:val="none" w:sz="0" w:space="0" w:color="auto"/>
            <w:left w:val="none" w:sz="0" w:space="0" w:color="auto"/>
            <w:bottom w:val="none" w:sz="0" w:space="0" w:color="auto"/>
            <w:right w:val="none" w:sz="0" w:space="0" w:color="auto"/>
          </w:divBdr>
        </w:div>
        <w:div w:id="7631167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nia.gr/images/ST_taxi/istoria/E_05_I_mikrasiatiki_ekstrateia_kai_i_katastrofi/arithmogramm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1316</Words>
  <Characters>7107</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3</cp:revision>
  <dcterms:created xsi:type="dcterms:W3CDTF">2019-07-28T23:02:00Z</dcterms:created>
  <dcterms:modified xsi:type="dcterms:W3CDTF">2019-07-28T23:05:00Z</dcterms:modified>
</cp:coreProperties>
</file>