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E5" w:rsidRPr="00791AE1" w:rsidRDefault="00C045E5" w:rsidP="00C045E5">
      <w:pPr>
        <w:pStyle w:val="2"/>
        <w:rPr>
          <w:rFonts w:asciiTheme="minorHAnsi" w:hAnsiTheme="minorHAnsi" w:cstheme="minorHAnsi"/>
          <w:sz w:val="28"/>
          <w:szCs w:val="24"/>
        </w:rPr>
      </w:pPr>
      <w:bookmarkStart w:id="0" w:name="_GoBack"/>
      <w:r w:rsidRPr="00791AE1">
        <w:rPr>
          <w:rFonts w:asciiTheme="minorHAnsi" w:hAnsiTheme="minorHAnsi" w:cstheme="minorHAnsi"/>
          <w:sz w:val="28"/>
          <w:szCs w:val="24"/>
        </w:rPr>
        <w:t xml:space="preserve">05.10 Η μεταπολεμική ανασυγκρότηση της Ελλάδας (1950 - 1974) </w:t>
      </w:r>
    </w:p>
    <w:bookmarkEnd w:id="0"/>
    <w:p w:rsidR="00C045E5" w:rsidRPr="00791AE1" w:rsidRDefault="00C045E5" w:rsidP="00C045E5">
      <w:pPr>
        <w:pStyle w:val="Web"/>
        <w:rPr>
          <w:rFonts w:asciiTheme="minorHAnsi" w:hAnsiTheme="minorHAnsi" w:cstheme="minorHAnsi"/>
        </w:rPr>
      </w:pPr>
      <w:r w:rsidRPr="00791AE1">
        <w:rPr>
          <w:rFonts w:asciiTheme="minorHAnsi" w:hAnsiTheme="minorHAnsi" w:cstheme="minorHAnsi"/>
          <w:noProof/>
        </w:rPr>
        <w:drawing>
          <wp:inline distT="0" distB="0" distL="0" distR="0" wp14:anchorId="4B74C97E" wp14:editId="5A62C987">
            <wp:extent cx="5562600" cy="1323975"/>
            <wp:effectExtent l="0" t="0" r="0" b="9525"/>
            <wp:docPr id="35" name="Εικόνα 35"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562600" cy="1323975"/>
                    </a:xfrm>
                    <a:prstGeom prst="rect">
                      <a:avLst/>
                    </a:prstGeom>
                    <a:noFill/>
                    <a:ln>
                      <a:noFill/>
                    </a:ln>
                  </pic:spPr>
                </pic:pic>
              </a:graphicData>
            </a:graphic>
          </wp:inline>
        </w:drawing>
      </w:r>
    </w:p>
    <w:p w:rsidR="00C045E5" w:rsidRPr="00791AE1" w:rsidRDefault="00C045E5" w:rsidP="00C045E5">
      <w:pPr>
        <w:pStyle w:val="Web"/>
        <w:rPr>
          <w:rFonts w:asciiTheme="minorHAnsi" w:hAnsiTheme="minorHAnsi" w:cstheme="minorHAnsi"/>
        </w:rPr>
      </w:pPr>
      <w:r w:rsidRPr="00791AE1">
        <w:rPr>
          <w:rStyle w:val="a3"/>
          <w:rFonts w:asciiTheme="minorHAnsi" w:hAnsiTheme="minorHAnsi" w:cstheme="minorHAnsi"/>
          <w:i/>
          <w:iCs/>
        </w:rPr>
        <w:t>Ποια ήταν η κατάσταση της Ελλάδας μετά τον Εμφύλιο Πόλεμο ;</w:t>
      </w:r>
    </w:p>
    <w:p w:rsidR="00C045E5" w:rsidRPr="00791AE1" w:rsidRDefault="00C045E5" w:rsidP="00C045E5">
      <w:pPr>
        <w:pStyle w:val="Web"/>
        <w:rPr>
          <w:rFonts w:asciiTheme="minorHAnsi" w:hAnsiTheme="minorHAnsi" w:cstheme="minorHAnsi"/>
        </w:rPr>
      </w:pPr>
      <w:proofErr w:type="spellStart"/>
      <w:r w:rsidRPr="00791AE1">
        <w:rPr>
          <w:rFonts w:asciiTheme="minorHAnsi" w:hAnsiTheme="minorHAnsi" w:cstheme="minorHAnsi"/>
        </w:rPr>
        <w:t>To</w:t>
      </w:r>
      <w:proofErr w:type="spellEnd"/>
      <w:r w:rsidRPr="00791AE1">
        <w:rPr>
          <w:rFonts w:asciiTheme="minorHAnsi" w:hAnsiTheme="minorHAnsi" w:cstheme="minorHAnsi"/>
        </w:rPr>
        <w:t xml:space="preserve"> τέλος του Εμφυλίου Πολέμου έφερε την Ελλάδα αντιμέτωπη με σοβαρά πολιτικά και κοινωνικά προβλήματα, που επιβράδυναν την </w:t>
      </w:r>
      <w:r w:rsidRPr="00791AE1">
        <w:rPr>
          <w:rStyle w:val="a4"/>
          <w:rFonts w:asciiTheme="minorHAnsi" w:hAnsiTheme="minorHAnsi" w:cstheme="minorHAnsi"/>
          <w:b/>
          <w:bCs/>
        </w:rPr>
        <w:t>ανασυγκρότησή</w:t>
      </w:r>
      <w:r w:rsidRPr="00791AE1">
        <w:rPr>
          <w:rStyle w:val="a3"/>
          <w:rFonts w:asciiTheme="minorHAnsi" w:hAnsiTheme="minorHAnsi" w:cstheme="minorHAnsi"/>
        </w:rPr>
        <w:t xml:space="preserve"> </w:t>
      </w:r>
      <w:r w:rsidRPr="00791AE1">
        <w:rPr>
          <w:rFonts w:asciiTheme="minorHAnsi" w:hAnsiTheme="minorHAnsi" w:cstheme="minorHAnsi"/>
        </w:rPr>
        <w:t xml:space="preserve">της. Η χώρα </w:t>
      </w:r>
      <w:r w:rsidRPr="00791AE1">
        <w:rPr>
          <w:rStyle w:val="a3"/>
          <w:rFonts w:asciiTheme="minorHAnsi" w:hAnsiTheme="minorHAnsi" w:cstheme="minorHAnsi"/>
          <w:i/>
          <w:iCs/>
        </w:rPr>
        <w:t>είχε ερειπωθεί</w:t>
      </w:r>
      <w:r w:rsidRPr="00791AE1">
        <w:rPr>
          <w:rFonts w:asciiTheme="minorHAnsi" w:hAnsiTheme="minorHAnsi" w:cstheme="minorHAnsi"/>
        </w:rPr>
        <w:t xml:space="preserve">, </w:t>
      </w:r>
      <w:r w:rsidRPr="00791AE1">
        <w:rPr>
          <w:rStyle w:val="a3"/>
          <w:rFonts w:asciiTheme="minorHAnsi" w:hAnsiTheme="minorHAnsi" w:cstheme="minorHAnsi"/>
          <w:i/>
          <w:iCs/>
        </w:rPr>
        <w:t>χιλιάδες άνθρωποι είχαν χάσει τη ζωή τους</w:t>
      </w:r>
      <w:r w:rsidRPr="00791AE1">
        <w:rPr>
          <w:rFonts w:asciiTheme="minorHAnsi" w:hAnsiTheme="minorHAnsi" w:cstheme="minorHAnsi"/>
        </w:rPr>
        <w:t xml:space="preserve"> ενώ </w:t>
      </w:r>
      <w:r w:rsidRPr="00791AE1">
        <w:rPr>
          <w:rStyle w:val="a3"/>
          <w:rFonts w:asciiTheme="minorHAnsi" w:hAnsiTheme="minorHAnsi" w:cstheme="minorHAnsi"/>
          <w:i/>
          <w:iCs/>
        </w:rPr>
        <w:t>τα πάθη</w:t>
      </w:r>
      <w:r w:rsidRPr="00791AE1">
        <w:rPr>
          <w:rFonts w:asciiTheme="minorHAnsi" w:hAnsiTheme="minorHAnsi" w:cstheme="minorHAnsi"/>
        </w:rPr>
        <w:t xml:space="preserve">, που είχε δημιουργήσει ο Εμφύλιος, </w:t>
      </w:r>
      <w:r w:rsidRPr="00791AE1">
        <w:rPr>
          <w:rStyle w:val="a3"/>
          <w:rFonts w:asciiTheme="minorHAnsi" w:hAnsiTheme="minorHAnsi" w:cstheme="minorHAnsi"/>
          <w:i/>
          <w:iCs/>
        </w:rPr>
        <w:t>δεν είχαν ακόμα ξεπεραστεί</w:t>
      </w:r>
      <w:r w:rsidRPr="00791AE1">
        <w:rPr>
          <w:rFonts w:asciiTheme="minorHAnsi" w:hAnsiTheme="minorHAnsi" w:cstheme="minorHAnsi"/>
        </w:rPr>
        <w:t>. Ταυτόχρονα, οι κακές σχέσεις της χώρας με τους βόρειους γείτονές της, την Αλβανία, τη Γιουγκοσλαβία και τη Βουλγαρία, μεγάλωναν την αβεβαιότητα για τη Μακεδονία και τη Θράκη.</w:t>
      </w:r>
    </w:p>
    <w:p w:rsidR="00C045E5" w:rsidRPr="00791AE1" w:rsidRDefault="00C045E5" w:rsidP="00C045E5">
      <w:pPr>
        <w:pStyle w:val="Web"/>
        <w:rPr>
          <w:rFonts w:asciiTheme="minorHAnsi" w:hAnsiTheme="minorHAnsi" w:cstheme="minorHAnsi"/>
        </w:rPr>
      </w:pPr>
      <w:r w:rsidRPr="00791AE1">
        <w:rPr>
          <w:rFonts w:asciiTheme="minorHAnsi" w:hAnsiTheme="minorHAnsi" w:cstheme="minorHAnsi"/>
        </w:rPr>
        <w:t> </w:t>
      </w:r>
    </w:p>
    <w:p w:rsidR="00C045E5" w:rsidRPr="00791AE1" w:rsidRDefault="00C045E5" w:rsidP="00C045E5">
      <w:pPr>
        <w:pStyle w:val="Web"/>
        <w:rPr>
          <w:rFonts w:asciiTheme="minorHAnsi" w:hAnsiTheme="minorHAnsi" w:cstheme="minorHAnsi"/>
        </w:rPr>
      </w:pPr>
      <w:r w:rsidRPr="00791AE1">
        <w:rPr>
          <w:rStyle w:val="a3"/>
          <w:rFonts w:asciiTheme="minorHAnsi" w:hAnsiTheme="minorHAnsi" w:cstheme="minorHAnsi"/>
          <w:i/>
          <w:iCs/>
        </w:rPr>
        <w:t>Ποια ήταν η σχέση της Ελλάδας με τις γειτονικές της χώρες ;</w:t>
      </w:r>
    </w:p>
    <w:p w:rsidR="00C045E5" w:rsidRPr="00791AE1" w:rsidRDefault="00C045E5" w:rsidP="00C045E5">
      <w:pPr>
        <w:pStyle w:val="indent"/>
        <w:rPr>
          <w:rFonts w:asciiTheme="minorHAnsi" w:hAnsiTheme="minorHAnsi" w:cstheme="minorHAnsi"/>
        </w:rPr>
      </w:pPr>
      <w:r w:rsidRPr="00791AE1">
        <w:rPr>
          <w:rFonts w:asciiTheme="minorHAnsi" w:hAnsiTheme="minorHAnsi" w:cstheme="minorHAnsi"/>
        </w:rPr>
        <w:t xml:space="preserve">Για να προστατεύσει την εδαφική της ακεραιότητα και να προσεγγίσει τη Δύση, η Ελλάδα </w:t>
      </w:r>
      <w:r w:rsidRPr="00791AE1">
        <w:rPr>
          <w:rStyle w:val="a3"/>
          <w:rFonts w:asciiTheme="minorHAnsi" w:hAnsiTheme="minorHAnsi" w:cstheme="minorHAnsi"/>
          <w:i/>
          <w:iCs/>
        </w:rPr>
        <w:t>εντάχθηκε στο Βορειοατλαντικό Σύμφωνο (ΝΑΤΟ)</w:t>
      </w:r>
      <w:r w:rsidRPr="00791AE1">
        <w:rPr>
          <w:rFonts w:asciiTheme="minorHAnsi" w:hAnsiTheme="minorHAnsi" w:cstheme="minorHAnsi"/>
        </w:rPr>
        <w:t xml:space="preserve">, οργάνωση που ιδρύθηκε με πρωτοβουλία των Αμερικανών ως αντιστάθμισμα στην παρουσία της Σοβιετικής Ένωσης στην Ευρώπη. Από τις αρχές της δεκαετίας του 1950, οι σχέσεις της χώρας με τη </w:t>
      </w:r>
      <w:r w:rsidRPr="00791AE1">
        <w:rPr>
          <w:rStyle w:val="a3"/>
          <w:rFonts w:asciiTheme="minorHAnsi" w:hAnsiTheme="minorHAnsi" w:cstheme="minorHAnsi"/>
          <w:i/>
          <w:iCs/>
        </w:rPr>
        <w:t>Γιουγκοσλαβία και τη Βουλγαρία</w:t>
      </w:r>
      <w:r w:rsidRPr="00791AE1">
        <w:rPr>
          <w:rFonts w:asciiTheme="minorHAnsi" w:hAnsiTheme="minorHAnsi" w:cstheme="minorHAnsi"/>
        </w:rPr>
        <w:t xml:space="preserve"> </w:t>
      </w:r>
      <w:r w:rsidRPr="00791AE1">
        <w:rPr>
          <w:rStyle w:val="a3"/>
          <w:rFonts w:asciiTheme="minorHAnsi" w:hAnsiTheme="minorHAnsi" w:cstheme="minorHAnsi"/>
          <w:i/>
          <w:iCs/>
        </w:rPr>
        <w:t>βελτιώθηκαν</w:t>
      </w:r>
      <w:r w:rsidRPr="00791AE1">
        <w:rPr>
          <w:rStyle w:val="a4"/>
          <w:rFonts w:asciiTheme="minorHAnsi" w:hAnsiTheme="minorHAnsi" w:cstheme="minorHAnsi"/>
        </w:rPr>
        <w:t xml:space="preserve"> </w:t>
      </w:r>
      <w:r w:rsidRPr="00791AE1">
        <w:rPr>
          <w:rFonts w:asciiTheme="minorHAnsi" w:hAnsiTheme="minorHAnsi" w:cstheme="minorHAnsi"/>
        </w:rPr>
        <w:t xml:space="preserve">προοδευτικά ενώ αντίθετα </w:t>
      </w:r>
      <w:r w:rsidRPr="00791AE1">
        <w:rPr>
          <w:rStyle w:val="a3"/>
          <w:rFonts w:asciiTheme="minorHAnsi" w:hAnsiTheme="minorHAnsi" w:cstheme="minorHAnsi"/>
          <w:i/>
          <w:iCs/>
        </w:rPr>
        <w:t>επιδεινώθηκαν</w:t>
      </w:r>
      <w:r w:rsidRPr="00791AE1">
        <w:rPr>
          <w:rStyle w:val="a4"/>
          <w:rFonts w:asciiTheme="minorHAnsi" w:hAnsiTheme="minorHAnsi" w:cstheme="minorHAnsi"/>
        </w:rPr>
        <w:t xml:space="preserve"> </w:t>
      </w:r>
      <w:r w:rsidRPr="00791AE1">
        <w:rPr>
          <w:rFonts w:asciiTheme="minorHAnsi" w:hAnsiTheme="minorHAnsi" w:cstheme="minorHAnsi"/>
        </w:rPr>
        <w:t xml:space="preserve">οι σχέσεις με την </w:t>
      </w:r>
      <w:r w:rsidRPr="00791AE1">
        <w:rPr>
          <w:rStyle w:val="a4"/>
          <w:rFonts w:asciiTheme="minorHAnsi" w:hAnsiTheme="minorHAnsi" w:cstheme="minorHAnsi"/>
          <w:b/>
          <w:bCs/>
        </w:rPr>
        <w:t>Τουρκία</w:t>
      </w:r>
      <w:r w:rsidRPr="00791AE1">
        <w:rPr>
          <w:rFonts w:asciiTheme="minorHAnsi" w:hAnsiTheme="minorHAnsi" w:cstheme="minorHAnsi"/>
        </w:rPr>
        <w:t xml:space="preserve">, κυρίως εξαιτίας του ζητήματος της Κύπρου. Αποτέλεσμα των τριβών ήταν </w:t>
      </w:r>
      <w:r w:rsidRPr="00791AE1">
        <w:rPr>
          <w:rStyle w:val="a3"/>
          <w:rFonts w:asciiTheme="minorHAnsi" w:hAnsiTheme="minorHAnsi" w:cstheme="minorHAnsi"/>
          <w:i/>
          <w:iCs/>
        </w:rPr>
        <w:t>οι διώξεις των Ελλήνων της Κωνσταντινούπολης</w:t>
      </w:r>
      <w:r w:rsidRPr="00791AE1">
        <w:rPr>
          <w:rFonts w:asciiTheme="minorHAnsi" w:hAnsiTheme="minorHAnsi" w:cstheme="minorHAnsi"/>
        </w:rPr>
        <w:t xml:space="preserve"> τον </w:t>
      </w:r>
      <w:r w:rsidRPr="00791AE1">
        <w:rPr>
          <w:rStyle w:val="a3"/>
          <w:rFonts w:asciiTheme="minorHAnsi" w:hAnsiTheme="minorHAnsi" w:cstheme="minorHAnsi"/>
          <w:i/>
          <w:iCs/>
        </w:rPr>
        <w:t>Σεπτέμβριο του 1955</w:t>
      </w:r>
      <w:r w:rsidRPr="00791AE1">
        <w:rPr>
          <w:rFonts w:asciiTheme="minorHAnsi" w:hAnsiTheme="minorHAnsi" w:cstheme="minorHAnsi"/>
        </w:rPr>
        <w:t xml:space="preserve">, γνωστότερες ως </w:t>
      </w:r>
      <w:r w:rsidRPr="00791AE1">
        <w:rPr>
          <w:rStyle w:val="a4"/>
          <w:rFonts w:asciiTheme="minorHAnsi" w:hAnsiTheme="minorHAnsi" w:cstheme="minorHAnsi"/>
          <w:b/>
          <w:bCs/>
        </w:rPr>
        <w:t>Σεπτεμβριανά</w:t>
      </w:r>
      <w:r w:rsidRPr="00791AE1">
        <w:rPr>
          <w:rFonts w:asciiTheme="minorHAnsi" w:hAnsiTheme="minorHAnsi" w:cstheme="minorHAnsi"/>
        </w:rPr>
        <w:t>.</w:t>
      </w:r>
    </w:p>
    <w:p w:rsidR="00C045E5" w:rsidRPr="00791AE1" w:rsidRDefault="00C045E5" w:rsidP="00C045E5">
      <w:pPr>
        <w:pStyle w:val="indent"/>
        <w:rPr>
          <w:rFonts w:asciiTheme="minorHAnsi" w:hAnsiTheme="minorHAnsi" w:cstheme="minorHAnsi"/>
        </w:rPr>
      </w:pPr>
      <w:r w:rsidRPr="00791AE1">
        <w:rPr>
          <w:rFonts w:asciiTheme="minorHAnsi" w:hAnsiTheme="minorHAnsi" w:cstheme="minorHAnsi"/>
        </w:rPr>
        <w:t xml:space="preserve">Στις εκλογές του 1956, στις οποίες ψήφισαν για πρώτη φορά και οι γυναίκες, εκλέχθηκε πρωθυπουργός ο </w:t>
      </w:r>
      <w:r w:rsidRPr="00791AE1">
        <w:rPr>
          <w:rStyle w:val="a3"/>
          <w:rFonts w:asciiTheme="minorHAnsi" w:hAnsiTheme="minorHAnsi" w:cstheme="minorHAnsi"/>
          <w:i/>
          <w:iCs/>
        </w:rPr>
        <w:t>Κωνσταντίνος Καραμανλής</w:t>
      </w:r>
      <w:r w:rsidRPr="00791AE1">
        <w:rPr>
          <w:rFonts w:asciiTheme="minorHAnsi" w:hAnsiTheme="minorHAnsi" w:cstheme="minorHAnsi"/>
        </w:rPr>
        <w:t xml:space="preserve">. Ο Σερραίος πολιτικός στα οχτώ χρόνια της πρωθυπουργίας του επιδίωξε να πετύχει </w:t>
      </w:r>
      <w:r w:rsidRPr="00791AE1">
        <w:rPr>
          <w:rStyle w:val="a3"/>
          <w:rFonts w:asciiTheme="minorHAnsi" w:hAnsiTheme="minorHAnsi" w:cstheme="minorHAnsi"/>
          <w:i/>
          <w:iCs/>
        </w:rPr>
        <w:t>συμβιβασμό στο κυπριακό</w:t>
      </w:r>
      <w:r w:rsidRPr="00791AE1">
        <w:rPr>
          <w:rFonts w:asciiTheme="minorHAnsi" w:hAnsiTheme="minorHAnsi" w:cstheme="minorHAnsi"/>
        </w:rPr>
        <w:t xml:space="preserve"> και </w:t>
      </w:r>
      <w:r w:rsidRPr="00791AE1">
        <w:rPr>
          <w:rStyle w:val="a3"/>
          <w:rFonts w:asciiTheme="minorHAnsi" w:hAnsiTheme="minorHAnsi" w:cstheme="minorHAnsi"/>
          <w:i/>
          <w:iCs/>
        </w:rPr>
        <w:t>ν' αποκαταστήσει τις σχέσεις της χώρας με τη Βρετανία και τις ΗΠΑ</w:t>
      </w:r>
      <w:r w:rsidRPr="00791AE1">
        <w:rPr>
          <w:rFonts w:asciiTheme="minorHAnsi" w:hAnsiTheme="minorHAnsi" w:cstheme="minorHAnsi"/>
        </w:rPr>
        <w:t xml:space="preserve">. </w:t>
      </w:r>
      <w:r w:rsidRPr="00791AE1">
        <w:rPr>
          <w:rStyle w:val="a3"/>
          <w:rFonts w:asciiTheme="minorHAnsi" w:hAnsiTheme="minorHAnsi" w:cstheme="minorHAnsi"/>
          <w:i/>
          <w:iCs/>
        </w:rPr>
        <w:t>Προσανατόλισε</w:t>
      </w:r>
      <w:r w:rsidRPr="00791AE1">
        <w:rPr>
          <w:rStyle w:val="a4"/>
          <w:rFonts w:asciiTheme="minorHAnsi" w:hAnsiTheme="minorHAnsi" w:cstheme="minorHAnsi"/>
        </w:rPr>
        <w:t xml:space="preserve"> </w:t>
      </w:r>
      <w:r w:rsidRPr="00791AE1">
        <w:rPr>
          <w:rFonts w:asciiTheme="minorHAnsi" w:hAnsiTheme="minorHAnsi" w:cstheme="minorHAnsi"/>
        </w:rPr>
        <w:t xml:space="preserve">επίσης με συνέπεια </w:t>
      </w:r>
      <w:r w:rsidRPr="00791AE1">
        <w:rPr>
          <w:rStyle w:val="a3"/>
          <w:rFonts w:asciiTheme="minorHAnsi" w:hAnsiTheme="minorHAnsi" w:cstheme="minorHAnsi"/>
          <w:i/>
          <w:iCs/>
        </w:rPr>
        <w:t>την Ελλάδα προς την Ευρώπη</w:t>
      </w:r>
      <w:r w:rsidRPr="00791AE1">
        <w:rPr>
          <w:rFonts w:asciiTheme="minorHAnsi" w:hAnsiTheme="minorHAnsi" w:cstheme="minorHAnsi"/>
        </w:rPr>
        <w:t>.</w:t>
      </w:r>
    </w:p>
    <w:p w:rsidR="00C045E5" w:rsidRPr="00791AE1" w:rsidRDefault="00C045E5" w:rsidP="00C045E5">
      <w:pPr>
        <w:pStyle w:val="indent"/>
        <w:rPr>
          <w:rFonts w:asciiTheme="minorHAnsi" w:hAnsiTheme="minorHAnsi" w:cstheme="minorHAnsi"/>
        </w:rPr>
      </w:pPr>
      <w:r w:rsidRPr="00791AE1">
        <w:rPr>
          <w:rFonts w:asciiTheme="minorHAnsi" w:hAnsiTheme="minorHAnsi" w:cstheme="minorHAnsi"/>
        </w:rPr>
        <w:t xml:space="preserve">Το 1963 πήρε την εξουσία ο </w:t>
      </w:r>
      <w:r w:rsidRPr="00791AE1">
        <w:rPr>
          <w:rStyle w:val="a3"/>
          <w:rFonts w:asciiTheme="minorHAnsi" w:hAnsiTheme="minorHAnsi" w:cstheme="minorHAnsi"/>
          <w:i/>
          <w:iCs/>
        </w:rPr>
        <w:t>Γεώργιος Παπανδρέου</w:t>
      </w:r>
      <w:r w:rsidRPr="00791AE1">
        <w:rPr>
          <w:rFonts w:asciiTheme="minorHAnsi" w:hAnsiTheme="minorHAnsi" w:cstheme="minorHAnsi"/>
        </w:rPr>
        <w:t xml:space="preserve">, που είχε διατελέσει πρωθυπουργός και το 1944. Διαφώνησε όμως με τον βασιλιά Κωνσταντίνο και αναγκάστηκε να παραιτηθεί το 1965. Μία από τις σημαντικές πρωτοβουλίες του κατά τη διάρκεια της σύντομης θητείας του ήταν η </w:t>
      </w:r>
      <w:r w:rsidRPr="00791AE1">
        <w:rPr>
          <w:rStyle w:val="a4"/>
          <w:rFonts w:asciiTheme="minorHAnsi" w:hAnsiTheme="minorHAnsi" w:cstheme="minorHAnsi"/>
          <w:b/>
          <w:bCs/>
        </w:rPr>
        <w:t>εκπαιδευτική μεταρρύθμιση</w:t>
      </w:r>
      <w:r w:rsidRPr="00791AE1">
        <w:rPr>
          <w:rFonts w:asciiTheme="minorHAnsi" w:hAnsiTheme="minorHAnsi" w:cstheme="minorHAnsi"/>
        </w:rPr>
        <w:t>.</w:t>
      </w:r>
    </w:p>
    <w:p w:rsidR="00C045E5" w:rsidRPr="00791AE1" w:rsidRDefault="00C045E5" w:rsidP="00C045E5">
      <w:pPr>
        <w:pStyle w:val="Web"/>
        <w:rPr>
          <w:rFonts w:asciiTheme="minorHAnsi" w:hAnsiTheme="minorHAnsi" w:cstheme="minorHAnsi"/>
        </w:rPr>
      </w:pPr>
      <w:r w:rsidRPr="00791AE1">
        <w:rPr>
          <w:rFonts w:asciiTheme="minorHAnsi" w:hAnsiTheme="minorHAnsi" w:cstheme="minorHAnsi"/>
        </w:rPr>
        <w:t> </w:t>
      </w:r>
    </w:p>
    <w:p w:rsidR="00C045E5" w:rsidRPr="00791AE1" w:rsidRDefault="00C045E5" w:rsidP="00C045E5">
      <w:pPr>
        <w:pStyle w:val="Web"/>
        <w:rPr>
          <w:rFonts w:asciiTheme="minorHAnsi" w:hAnsiTheme="minorHAnsi" w:cstheme="minorHAnsi"/>
        </w:rPr>
      </w:pPr>
      <w:r w:rsidRPr="00791AE1">
        <w:rPr>
          <w:rStyle w:val="a3"/>
          <w:rFonts w:asciiTheme="minorHAnsi" w:hAnsiTheme="minorHAnsi" w:cstheme="minorHAnsi"/>
          <w:i/>
          <w:iCs/>
        </w:rPr>
        <w:t>Πού οφείλονταν η μετανάστευση ;</w:t>
      </w:r>
    </w:p>
    <w:p w:rsidR="00C045E5" w:rsidRPr="00791AE1" w:rsidRDefault="00C045E5" w:rsidP="00C045E5">
      <w:pPr>
        <w:pStyle w:val="indent"/>
        <w:rPr>
          <w:rFonts w:asciiTheme="minorHAnsi" w:hAnsiTheme="minorHAnsi" w:cstheme="minorHAnsi"/>
        </w:rPr>
      </w:pPr>
      <w:r w:rsidRPr="00791AE1">
        <w:rPr>
          <w:rFonts w:asciiTheme="minorHAnsi" w:hAnsiTheme="minorHAnsi" w:cstheme="minorHAnsi"/>
        </w:rPr>
        <w:lastRenderedPageBreak/>
        <w:t xml:space="preserve">Ο Εμφύλιος, η φτώχεια και οι δύσκολες συνθήκες ζωής στην ύπαιθρο οδήγησαν μεγάλο τμήμα του αγροτικού πληθυσμού να εγκατασταθεί στις πόλεις, αναζητώντας δουλειά. Εκεί </w:t>
      </w:r>
      <w:proofErr w:type="spellStart"/>
      <w:r w:rsidRPr="00791AE1">
        <w:rPr>
          <w:rFonts w:asciiTheme="minorHAnsi" w:hAnsiTheme="minorHAnsi" w:cstheme="minorHAnsi"/>
        </w:rPr>
        <w:t>οικοδομήθηκαν</w:t>
      </w:r>
      <w:proofErr w:type="spellEnd"/>
      <w:r w:rsidRPr="00791AE1">
        <w:rPr>
          <w:rFonts w:asciiTheme="minorHAnsi" w:hAnsiTheme="minorHAnsi" w:cstheme="minorHAnsi"/>
        </w:rPr>
        <w:t xml:space="preserve"> πλήθος πολυκατοικιών. Δόθηκε επίσης έμφαση στην ανάπτυξη της βιομηχανίας αλλά και των τουριστικών επιχειρήσεων, ενός νέου κλάδου απασχόλησης. Πολλοί Έλληνες </w:t>
      </w:r>
      <w:r w:rsidRPr="00791AE1">
        <w:rPr>
          <w:rStyle w:val="a4"/>
          <w:rFonts w:asciiTheme="minorHAnsi" w:hAnsiTheme="minorHAnsi" w:cstheme="minorHAnsi"/>
          <w:b/>
          <w:bCs/>
        </w:rPr>
        <w:t>μετανάστευσαν</w:t>
      </w:r>
      <w:r w:rsidRPr="00791AE1">
        <w:rPr>
          <w:rStyle w:val="a3"/>
          <w:rFonts w:asciiTheme="minorHAnsi" w:hAnsiTheme="minorHAnsi" w:cstheme="minorHAnsi"/>
        </w:rPr>
        <w:t xml:space="preserve"> </w:t>
      </w:r>
      <w:r w:rsidRPr="00791AE1">
        <w:rPr>
          <w:rFonts w:asciiTheme="minorHAnsi" w:hAnsiTheme="minorHAnsi" w:cstheme="minorHAnsi"/>
        </w:rPr>
        <w:t xml:space="preserve">στην </w:t>
      </w:r>
      <w:r w:rsidRPr="00791AE1">
        <w:rPr>
          <w:rStyle w:val="a3"/>
          <w:rFonts w:asciiTheme="minorHAnsi" w:hAnsiTheme="minorHAnsi" w:cstheme="minorHAnsi"/>
          <w:i/>
          <w:iCs/>
        </w:rPr>
        <w:t>Αυστραλία</w:t>
      </w:r>
      <w:r w:rsidRPr="00791AE1">
        <w:rPr>
          <w:rStyle w:val="a4"/>
          <w:rFonts w:asciiTheme="minorHAnsi" w:hAnsiTheme="minorHAnsi" w:cstheme="minorHAnsi"/>
        </w:rPr>
        <w:t xml:space="preserve"> </w:t>
      </w:r>
      <w:r w:rsidRPr="00791AE1">
        <w:rPr>
          <w:rFonts w:asciiTheme="minorHAnsi" w:hAnsiTheme="minorHAnsi" w:cstheme="minorHAnsi"/>
        </w:rPr>
        <w:t xml:space="preserve">αλλά </w:t>
      </w:r>
      <w:r w:rsidRPr="00791AE1">
        <w:rPr>
          <w:rStyle w:val="a3"/>
          <w:rFonts w:asciiTheme="minorHAnsi" w:hAnsiTheme="minorHAnsi" w:cstheme="minorHAnsi"/>
          <w:i/>
          <w:iCs/>
        </w:rPr>
        <w:t>και σε χώρες της Ευρώπης, της Αμερικής και της Αφρικής</w:t>
      </w:r>
      <w:r w:rsidRPr="00791AE1">
        <w:rPr>
          <w:rFonts w:asciiTheme="minorHAnsi" w:hAnsiTheme="minorHAnsi" w:cstheme="minorHAnsi"/>
        </w:rPr>
        <w:t>, επιζητώντας μια καλύτερη ζωή.</w:t>
      </w:r>
    </w:p>
    <w:p w:rsidR="00C045E5" w:rsidRPr="00791AE1" w:rsidRDefault="00C045E5" w:rsidP="00C045E5">
      <w:pPr>
        <w:pStyle w:val="Web"/>
        <w:rPr>
          <w:rFonts w:asciiTheme="minorHAnsi" w:hAnsiTheme="minorHAnsi" w:cstheme="minorHAnsi"/>
        </w:rPr>
      </w:pPr>
      <w:r w:rsidRPr="00791AE1">
        <w:rPr>
          <w:rStyle w:val="a3"/>
          <w:rFonts w:asciiTheme="minorHAnsi" w:hAnsiTheme="minorHAnsi" w:cstheme="minorHAnsi"/>
          <w:i/>
          <w:iCs/>
        </w:rPr>
        <w:t>Η δικτατορία και η Μεταπολίτευση</w:t>
      </w:r>
    </w:p>
    <w:p w:rsidR="00C045E5" w:rsidRPr="00791AE1" w:rsidRDefault="00C045E5" w:rsidP="00C045E5">
      <w:pPr>
        <w:pStyle w:val="indent"/>
        <w:rPr>
          <w:rFonts w:asciiTheme="minorHAnsi" w:hAnsiTheme="minorHAnsi" w:cstheme="minorHAnsi"/>
        </w:rPr>
      </w:pPr>
      <w:r w:rsidRPr="00791AE1">
        <w:rPr>
          <w:rFonts w:asciiTheme="minorHAnsi" w:hAnsiTheme="minorHAnsi" w:cstheme="minorHAnsi"/>
        </w:rPr>
        <w:t xml:space="preserve">Μετά την παραίτηση του Παπανδρέου, η Ελλάδα αντιμετώπισε πολιτική κρίση. Στις </w:t>
      </w:r>
      <w:r w:rsidRPr="00791AE1">
        <w:rPr>
          <w:rStyle w:val="a3"/>
          <w:rFonts w:asciiTheme="minorHAnsi" w:hAnsiTheme="minorHAnsi" w:cstheme="minorHAnsi"/>
          <w:i/>
          <w:iCs/>
        </w:rPr>
        <w:t>21 Απριλίου του 1967</w:t>
      </w:r>
      <w:r w:rsidRPr="00791AE1">
        <w:rPr>
          <w:rFonts w:asciiTheme="minorHAnsi" w:hAnsiTheme="minorHAnsi" w:cstheme="minorHAnsi"/>
        </w:rPr>
        <w:t xml:space="preserve"> μια ομάδα στρατιωτικών, με επικεφαλής τον </w:t>
      </w:r>
      <w:r w:rsidRPr="00791AE1">
        <w:rPr>
          <w:rStyle w:val="a3"/>
          <w:rFonts w:asciiTheme="minorHAnsi" w:hAnsiTheme="minorHAnsi" w:cstheme="minorHAnsi"/>
          <w:i/>
          <w:iCs/>
        </w:rPr>
        <w:t>συνταγματάρχη Γεώργιο Παπαδόπουλο</w:t>
      </w:r>
      <w:r w:rsidRPr="00791AE1">
        <w:rPr>
          <w:rFonts w:asciiTheme="minorHAnsi" w:hAnsiTheme="minorHAnsi" w:cstheme="minorHAnsi"/>
        </w:rPr>
        <w:t xml:space="preserve">, επέβαλε </w:t>
      </w:r>
      <w:r w:rsidRPr="00791AE1">
        <w:rPr>
          <w:rStyle w:val="a3"/>
          <w:rFonts w:asciiTheme="minorHAnsi" w:hAnsiTheme="minorHAnsi" w:cstheme="minorHAnsi"/>
          <w:i/>
          <w:iCs/>
        </w:rPr>
        <w:t>δικτατορία</w:t>
      </w:r>
      <w:r w:rsidRPr="00791AE1">
        <w:rPr>
          <w:rFonts w:asciiTheme="minorHAnsi" w:hAnsiTheme="minorHAnsi" w:cstheme="minorHAnsi"/>
        </w:rPr>
        <w:t xml:space="preserve">. Το αυταρχικό και ανελεύθερο καθεστώς καταδικάστηκε από πολιτικούς και από ανθρώπους των γραμμάτων και της τέχνης αλλά και απλούς πολίτες. Ορισμένοι κατέφυγαν σε χώρες του εξωτερικού ενώ άλλοι παρέμειναν, οργανώνοντας αντίσταση για να ανατρέψουν τους δικτάτορες. </w:t>
      </w:r>
      <w:r w:rsidRPr="00791AE1">
        <w:rPr>
          <w:rStyle w:val="a3"/>
          <w:rFonts w:asciiTheme="minorHAnsi" w:hAnsiTheme="minorHAnsi" w:cstheme="minorHAnsi"/>
          <w:i/>
          <w:iCs/>
        </w:rPr>
        <w:t>Πρώτοι εξεγέρθηκαν</w:t>
      </w:r>
      <w:r w:rsidRPr="00791AE1">
        <w:rPr>
          <w:rFonts w:asciiTheme="minorHAnsi" w:hAnsiTheme="minorHAnsi" w:cstheme="minorHAnsi"/>
        </w:rPr>
        <w:t xml:space="preserve"> μαζικά την άνοιξη του </w:t>
      </w:r>
      <w:r w:rsidRPr="00791AE1">
        <w:rPr>
          <w:rStyle w:val="a3"/>
          <w:rFonts w:asciiTheme="minorHAnsi" w:hAnsiTheme="minorHAnsi" w:cstheme="minorHAnsi"/>
          <w:i/>
          <w:iCs/>
        </w:rPr>
        <w:t>1973 οι φοιτητές</w:t>
      </w:r>
      <w:r w:rsidRPr="00791AE1">
        <w:rPr>
          <w:rFonts w:asciiTheme="minorHAnsi" w:hAnsiTheme="minorHAnsi" w:cstheme="minorHAnsi"/>
        </w:rPr>
        <w:t xml:space="preserve">, με κορύφωση τα γεγονότα στο </w:t>
      </w:r>
      <w:r w:rsidRPr="00791AE1">
        <w:rPr>
          <w:rStyle w:val="a3"/>
          <w:rFonts w:asciiTheme="minorHAnsi" w:hAnsiTheme="minorHAnsi" w:cstheme="minorHAnsi"/>
          <w:i/>
          <w:iCs/>
        </w:rPr>
        <w:t>Πολυτεχνείο</w:t>
      </w:r>
      <w:r w:rsidRPr="00791AE1">
        <w:rPr>
          <w:rStyle w:val="a4"/>
          <w:rFonts w:asciiTheme="minorHAnsi" w:hAnsiTheme="minorHAnsi" w:cstheme="minorHAnsi"/>
        </w:rPr>
        <w:t xml:space="preserve"> </w:t>
      </w:r>
      <w:r w:rsidRPr="00791AE1">
        <w:rPr>
          <w:rFonts w:asciiTheme="minorHAnsi" w:hAnsiTheme="minorHAnsi" w:cstheme="minorHAnsi"/>
        </w:rPr>
        <w:t xml:space="preserve">της Αθήνας τον </w:t>
      </w:r>
      <w:r w:rsidRPr="00791AE1">
        <w:rPr>
          <w:rStyle w:val="a3"/>
          <w:rFonts w:asciiTheme="minorHAnsi" w:hAnsiTheme="minorHAnsi" w:cstheme="minorHAnsi"/>
          <w:i/>
          <w:iCs/>
        </w:rPr>
        <w:t>Νοέμβριο</w:t>
      </w:r>
      <w:r w:rsidRPr="00791AE1">
        <w:rPr>
          <w:rStyle w:val="a4"/>
          <w:rFonts w:asciiTheme="minorHAnsi" w:hAnsiTheme="minorHAnsi" w:cstheme="minorHAnsi"/>
        </w:rPr>
        <w:t xml:space="preserve"> </w:t>
      </w:r>
      <w:r w:rsidRPr="00791AE1">
        <w:rPr>
          <w:rFonts w:asciiTheme="minorHAnsi" w:hAnsiTheme="minorHAnsi" w:cstheme="minorHAnsi"/>
        </w:rPr>
        <w:t xml:space="preserve">του ίδιου χρόνου. </w:t>
      </w:r>
      <w:r w:rsidRPr="00791AE1">
        <w:rPr>
          <w:rStyle w:val="a3"/>
          <w:rFonts w:asciiTheme="minorHAnsi" w:hAnsiTheme="minorHAnsi" w:cstheme="minorHAnsi"/>
          <w:i/>
          <w:iCs/>
        </w:rPr>
        <w:t>Η δικτατορία κατέρρευσε το 1974, όταν οι Τούρκοι εισέβαλαν στην Κύπρο</w:t>
      </w:r>
      <w:r w:rsidRPr="00791AE1">
        <w:rPr>
          <w:rFonts w:asciiTheme="minorHAnsi" w:hAnsiTheme="minorHAnsi" w:cstheme="minorHAnsi"/>
        </w:rPr>
        <w:t xml:space="preserve">. Κλήθηκε τότε από το Παρίσι, όπου διέμενε τότε, ο </w:t>
      </w:r>
      <w:r w:rsidRPr="00791AE1">
        <w:rPr>
          <w:rStyle w:val="a3"/>
          <w:rFonts w:asciiTheme="minorHAnsi" w:hAnsiTheme="minorHAnsi" w:cstheme="minorHAnsi"/>
          <w:i/>
          <w:iCs/>
        </w:rPr>
        <w:t>Κωνσταντίνος Καραμανλής</w:t>
      </w:r>
      <w:r w:rsidRPr="00791AE1">
        <w:rPr>
          <w:rFonts w:asciiTheme="minorHAnsi" w:hAnsiTheme="minorHAnsi" w:cstheme="minorHAnsi"/>
        </w:rPr>
        <w:t xml:space="preserve">, για ν' αναλάβει τη διακυβέρνηση της χώρας. Η δημοκρατία αποκαταστάθηκε και σχηματίστηκε </w:t>
      </w:r>
      <w:r w:rsidRPr="00791AE1">
        <w:rPr>
          <w:rStyle w:val="a3"/>
          <w:rFonts w:asciiTheme="minorHAnsi" w:hAnsiTheme="minorHAnsi" w:cstheme="minorHAnsi"/>
          <w:i/>
          <w:iCs/>
        </w:rPr>
        <w:t>Κυβέρνηση Εθνικής Ενότητας με πρωθυπουργό τον Καραμανλή</w:t>
      </w:r>
      <w:r w:rsidRPr="00791AE1">
        <w:rPr>
          <w:rFonts w:asciiTheme="minorHAnsi" w:hAnsiTheme="minorHAnsi" w:cstheme="minorHAnsi"/>
        </w:rPr>
        <w:t>.</w:t>
      </w:r>
    </w:p>
    <w:p w:rsidR="00791AE1" w:rsidRPr="00791AE1" w:rsidRDefault="00C045E5" w:rsidP="00C045E5">
      <w:pPr>
        <w:pStyle w:val="Web"/>
        <w:rPr>
          <w:rFonts w:asciiTheme="minorHAnsi" w:hAnsiTheme="minorHAnsi" w:cstheme="minorHAnsi"/>
        </w:rPr>
      </w:pPr>
      <w:r w:rsidRPr="00791AE1">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791AE1" w:rsidRPr="00791AE1" w:rsidTr="00791AE1">
        <w:tc>
          <w:tcPr>
            <w:tcW w:w="8296" w:type="dxa"/>
          </w:tcPr>
          <w:p w:rsidR="00791AE1" w:rsidRPr="00791AE1" w:rsidRDefault="00791AE1" w:rsidP="00791AE1">
            <w:pPr>
              <w:pStyle w:val="papyrus"/>
              <w:rPr>
                <w:rFonts w:asciiTheme="minorHAnsi" w:hAnsiTheme="minorHAnsi" w:cstheme="minorHAnsi"/>
                <w:b/>
                <w:i/>
              </w:rPr>
            </w:pPr>
            <w:r w:rsidRPr="00791AE1">
              <w:rPr>
                <w:rFonts w:asciiTheme="minorHAnsi" w:hAnsiTheme="minorHAnsi" w:cstheme="minorHAnsi"/>
                <w:b/>
                <w:i/>
              </w:rPr>
              <w:t>Οι πηγές αφηγούνται...</w:t>
            </w:r>
          </w:p>
          <w:p w:rsidR="00791AE1" w:rsidRPr="00791AE1" w:rsidRDefault="00791AE1" w:rsidP="00791AE1">
            <w:pPr>
              <w:pStyle w:val="Web"/>
              <w:rPr>
                <w:rFonts w:asciiTheme="minorHAnsi" w:hAnsiTheme="minorHAnsi" w:cstheme="minorHAnsi"/>
              </w:rPr>
            </w:pPr>
            <w:r w:rsidRPr="00791AE1">
              <w:rPr>
                <w:rStyle w:val="a3"/>
                <w:rFonts w:asciiTheme="minorHAnsi" w:hAnsiTheme="minorHAnsi" w:cstheme="minorHAnsi"/>
              </w:rPr>
              <w:t>1. Στις 28 Μαρτίου του 1969 ο Γιώργος Σεφέρης έκανε την παρακάτω προφητική δήλωση στο BBC για τη δικτατορία των Συνταγματαρχών:</w:t>
            </w:r>
          </w:p>
          <w:p w:rsidR="00791AE1" w:rsidRPr="00791AE1" w:rsidRDefault="00791AE1" w:rsidP="00791AE1">
            <w:pPr>
              <w:pStyle w:val="Web"/>
              <w:rPr>
                <w:rFonts w:asciiTheme="minorHAnsi" w:hAnsiTheme="minorHAnsi" w:cstheme="minorHAnsi"/>
              </w:rPr>
            </w:pPr>
            <w:r w:rsidRPr="00791AE1">
              <w:rPr>
                <w:rFonts w:asciiTheme="minorHAnsi" w:hAnsiTheme="minorHAnsi" w:cstheme="minorHAnsi"/>
              </w:rPr>
              <w:t xml:space="preserve">«Κλείνουν δυο χρόνια που μας έχει επιβληθεί ένα καθεστώς ολωσδιόλου αντίθετο με τα ιδεώδη για τα οποία πολέμησε ο κόσμος μας και -τόσο περίλαμπρα- ο λαός μας στον τελευταίο Παγκόσμιο πόλεμο. Είναι μια κατάσταση υποχρεωτικής νάρκης όπου όσες πνευματικές αξίες κατορθώσαμε να κρατήσουμε ζωντανές με πόνους και με κόπους, πάνε και αυτές να καταποντιστούν μέσα στα ελώδη </w:t>
            </w:r>
            <w:proofErr w:type="spellStart"/>
            <w:r w:rsidRPr="00791AE1">
              <w:rPr>
                <w:rFonts w:asciiTheme="minorHAnsi" w:hAnsiTheme="minorHAnsi" w:cstheme="minorHAnsi"/>
              </w:rPr>
              <w:t>στεκάμενα</w:t>
            </w:r>
            <w:proofErr w:type="spellEnd"/>
            <w:r w:rsidRPr="00791AE1">
              <w:rPr>
                <w:rFonts w:asciiTheme="minorHAnsi" w:hAnsiTheme="minorHAnsi" w:cstheme="minorHAnsi"/>
              </w:rPr>
              <w:t xml:space="preserve"> νερά. Δεν θα μου ήταν δύσκολο να καταλάβω πως τέτοιες ζημιές δεν λογαριάζουν πάρα πολύ για ορισμένους ανθρώπους. Δυστυχώς δεν πρόκειται μόνο γι' αυτόν τον κίνδυνο. Όλοι πια το διδάχτηκαν και το ξέρουν πως στις δικτατορικές καταστάσεις η αρχή μπορεί να μοιάζει εύκολη όμως η τραγωδία περιμένει αναπότρεπτη στο τέλος. Το δράμα αυτού του τέλους μας βασανίζει -συνειδητά ή ασυνείδητα- όπως στους παμπάλαιους χορούς του Αισχύλου. Όσο μένει η ανωμαλία τόσο προχωρεί το κακό. Είμαι ένας άνθρωπος χωρίς κανέναν απολύτως πολιτικό δεσμό και μπορώ να το πω: "μιλώ χωρίς φόβο και χωρίς πάθος". Βλέπω μπροστά μου τον γκρεμό όπου μας οδηγεί η καταπίεση που κάλυψε τον τόπο. Αυτή η ανωμαλία πρέπει να σταματήσει. Είναι εθνική επιταγή. </w:t>
            </w:r>
            <w:r w:rsidRPr="00791AE1">
              <w:rPr>
                <w:rFonts w:asciiTheme="minorHAnsi" w:hAnsiTheme="minorHAnsi" w:cstheme="minorHAnsi"/>
              </w:rPr>
              <w:lastRenderedPageBreak/>
              <w:t>Τώρα ξαναγυρίζω στη σιωπή μου. Παρακαλώ το Θεό να μη με φέρει άλλη φορά σε παρόμοια ανάγκη να ξαναμιλήσω».</w:t>
            </w:r>
          </w:p>
          <w:p w:rsidR="00791AE1" w:rsidRPr="00791AE1" w:rsidRDefault="00791AE1" w:rsidP="00791AE1">
            <w:pPr>
              <w:pStyle w:val="Web"/>
              <w:spacing w:before="300" w:beforeAutospacing="0"/>
              <w:ind w:left="450"/>
              <w:rPr>
                <w:rFonts w:asciiTheme="minorHAnsi" w:hAnsiTheme="minorHAnsi" w:cstheme="minorHAnsi"/>
              </w:rPr>
            </w:pPr>
            <w:r w:rsidRPr="00791AE1">
              <w:rPr>
                <w:rStyle w:val="a3"/>
                <w:rFonts w:asciiTheme="minorHAnsi" w:hAnsiTheme="minorHAnsi" w:cstheme="minorHAnsi"/>
              </w:rPr>
              <w:t>2. Ρωμιοσύνη</w:t>
            </w:r>
          </w:p>
          <w:tbl>
            <w:tblPr>
              <w:tblW w:w="5000" w:type="pct"/>
              <w:tblCellSpacing w:w="15" w:type="dxa"/>
              <w:tblInd w:w="450" w:type="dxa"/>
              <w:tblCellMar>
                <w:top w:w="15" w:type="dxa"/>
                <w:left w:w="15" w:type="dxa"/>
                <w:bottom w:w="15" w:type="dxa"/>
                <w:right w:w="15" w:type="dxa"/>
              </w:tblCellMar>
              <w:tblLook w:val="04A0" w:firstRow="1" w:lastRow="0" w:firstColumn="1" w:lastColumn="0" w:noHBand="0" w:noVBand="1"/>
              <w:tblDescription w:val="table for poem"/>
            </w:tblPr>
            <w:tblGrid>
              <w:gridCol w:w="8080"/>
            </w:tblGrid>
            <w:tr w:rsidR="00791AE1" w:rsidRPr="00791AE1" w:rsidTr="00791AE1">
              <w:trPr>
                <w:tblCellSpacing w:w="15" w:type="dxa"/>
              </w:trPr>
              <w:tc>
                <w:tcPr>
                  <w:tcW w:w="0" w:type="auto"/>
                  <w:vAlign w:val="center"/>
                  <w:hideMark/>
                </w:tcPr>
                <w:p w:rsidR="00791AE1" w:rsidRPr="00791AE1" w:rsidRDefault="00791AE1" w:rsidP="00791AE1">
                  <w:pPr>
                    <w:pStyle w:val="Web"/>
                    <w:rPr>
                      <w:rFonts w:asciiTheme="minorHAnsi" w:hAnsiTheme="minorHAnsi" w:cstheme="minorHAnsi"/>
                    </w:rPr>
                  </w:pPr>
                  <w:r w:rsidRPr="00791AE1">
                    <w:rPr>
                      <w:rFonts w:asciiTheme="minorHAnsi" w:hAnsiTheme="minorHAnsi" w:cstheme="minorHAnsi"/>
                    </w:rPr>
                    <w:t>«Αυτά τα δέντρα δε βολεύονται με λιγότερο ουρανό,</w:t>
                  </w:r>
                  <w:r w:rsidRPr="00791AE1">
                    <w:rPr>
                      <w:rFonts w:asciiTheme="minorHAnsi" w:hAnsiTheme="minorHAnsi" w:cstheme="minorHAnsi"/>
                    </w:rPr>
                    <w:br/>
                    <w:t xml:space="preserve">αυτές οι πέτρες δε βολεύονται </w:t>
                  </w:r>
                  <w:proofErr w:type="spellStart"/>
                  <w:r w:rsidRPr="00791AE1">
                    <w:rPr>
                      <w:rFonts w:asciiTheme="minorHAnsi" w:hAnsiTheme="minorHAnsi" w:cstheme="minorHAnsi"/>
                    </w:rPr>
                    <w:t>κάτου</w:t>
                  </w:r>
                  <w:proofErr w:type="spellEnd"/>
                  <w:r w:rsidRPr="00791AE1">
                    <w:rPr>
                      <w:rFonts w:asciiTheme="minorHAnsi" w:hAnsiTheme="minorHAnsi" w:cstheme="minorHAnsi"/>
                    </w:rPr>
                    <w:t xml:space="preserve"> απ' τα ξένα βήματα,</w:t>
                  </w:r>
                  <w:r w:rsidRPr="00791AE1">
                    <w:rPr>
                      <w:rFonts w:asciiTheme="minorHAnsi" w:hAnsiTheme="minorHAnsi" w:cstheme="minorHAnsi"/>
                    </w:rPr>
                    <w:br/>
                    <w:t>αυτά τα πρόσωπα δε βολεύονται παρά μόνο στον ήλιο,</w:t>
                  </w:r>
                  <w:r w:rsidRPr="00791AE1">
                    <w:rPr>
                      <w:rFonts w:asciiTheme="minorHAnsi" w:hAnsiTheme="minorHAnsi" w:cstheme="minorHAnsi"/>
                    </w:rPr>
                    <w:br/>
                    <w:t>αυτές οι καρδιές δε βολεύονται παρά μόνο στο δίκιο.</w:t>
                  </w:r>
                </w:p>
                <w:p w:rsidR="00791AE1" w:rsidRPr="00791AE1" w:rsidRDefault="00791AE1" w:rsidP="00791AE1">
                  <w:pPr>
                    <w:pStyle w:val="Web"/>
                    <w:spacing w:before="300" w:beforeAutospacing="0"/>
                    <w:rPr>
                      <w:rFonts w:asciiTheme="minorHAnsi" w:hAnsiTheme="minorHAnsi" w:cstheme="minorHAnsi"/>
                    </w:rPr>
                  </w:pPr>
                  <w:r w:rsidRPr="00791AE1">
                    <w:rPr>
                      <w:rFonts w:asciiTheme="minorHAnsi" w:hAnsiTheme="minorHAnsi" w:cstheme="minorHAnsi"/>
                    </w:rPr>
                    <w:t>Ετούτο το τοπίο είναι σκληρό σαν τη σιωπή,</w:t>
                  </w:r>
                  <w:r w:rsidRPr="00791AE1">
                    <w:rPr>
                      <w:rFonts w:asciiTheme="minorHAnsi" w:hAnsiTheme="minorHAnsi" w:cstheme="minorHAnsi"/>
                    </w:rPr>
                    <w:br/>
                    <w:t>σφίγγει στον κόρφο του τα πυρωμένα του λιθάρια,</w:t>
                  </w:r>
                  <w:r w:rsidRPr="00791AE1">
                    <w:rPr>
                      <w:rFonts w:asciiTheme="minorHAnsi" w:hAnsiTheme="minorHAnsi" w:cstheme="minorHAnsi"/>
                    </w:rPr>
                    <w:br/>
                    <w:t>σφίγγει στο φως τις ορφανές ελιές του και τ' αμπέλια του,</w:t>
                  </w:r>
                  <w:r w:rsidRPr="00791AE1">
                    <w:rPr>
                      <w:rFonts w:asciiTheme="minorHAnsi" w:hAnsiTheme="minorHAnsi" w:cstheme="minorHAnsi"/>
                    </w:rPr>
                    <w:br/>
                    <w:t>σφίγγει τα δόντια. Δεν υπάρχει νερό. Μονάχα φως.</w:t>
                  </w:r>
                  <w:r w:rsidRPr="00791AE1">
                    <w:rPr>
                      <w:rFonts w:asciiTheme="minorHAnsi" w:hAnsiTheme="minorHAnsi" w:cstheme="minorHAnsi"/>
                    </w:rPr>
                    <w:br/>
                    <w:t>Ο δρόμος χάνεται στο φως κι ο ίσκιος της μάντρας είναι σίδερο.</w:t>
                  </w:r>
                  <w:r w:rsidRPr="00791AE1">
                    <w:rPr>
                      <w:rFonts w:asciiTheme="minorHAnsi" w:hAnsiTheme="minorHAnsi" w:cstheme="minorHAnsi"/>
                    </w:rPr>
                    <w:br/>
                    <w:t>Μαρμάρωσαν τα δέντρα, τα ποτάμια κ' οι φωνές μες στον ασβέστη του ήλιου.</w:t>
                  </w:r>
                </w:p>
                <w:p w:rsidR="00791AE1" w:rsidRPr="00791AE1" w:rsidRDefault="00791AE1" w:rsidP="00791AE1">
                  <w:pPr>
                    <w:pStyle w:val="Web"/>
                    <w:spacing w:before="300" w:beforeAutospacing="0"/>
                    <w:rPr>
                      <w:rFonts w:asciiTheme="minorHAnsi" w:hAnsiTheme="minorHAnsi" w:cstheme="minorHAnsi"/>
                    </w:rPr>
                  </w:pPr>
                  <w:r w:rsidRPr="00791AE1">
                    <w:rPr>
                      <w:rFonts w:asciiTheme="minorHAnsi" w:hAnsiTheme="minorHAnsi" w:cstheme="minorHAnsi"/>
                    </w:rPr>
                    <w:t xml:space="preserve">Η ρίζα σκοντάφτει στο μάρμαρο. Τα σκονισμένα </w:t>
                  </w:r>
                  <w:proofErr w:type="spellStart"/>
                  <w:r w:rsidRPr="00791AE1">
                    <w:rPr>
                      <w:rFonts w:asciiTheme="minorHAnsi" w:hAnsiTheme="minorHAnsi" w:cstheme="minorHAnsi"/>
                    </w:rPr>
                    <w:t>σκοίνα</w:t>
                  </w:r>
                  <w:proofErr w:type="spellEnd"/>
                  <w:r w:rsidRPr="00791AE1">
                    <w:rPr>
                      <w:rFonts w:asciiTheme="minorHAnsi" w:hAnsiTheme="minorHAnsi" w:cstheme="minorHAnsi"/>
                    </w:rPr>
                    <w:t>.</w:t>
                  </w:r>
                  <w:r w:rsidRPr="00791AE1">
                    <w:rPr>
                      <w:rFonts w:asciiTheme="minorHAnsi" w:hAnsiTheme="minorHAnsi" w:cstheme="minorHAnsi"/>
                    </w:rPr>
                    <w:br/>
                    <w:t>Το μουλάρι κι ο βράχος. Λαχανιάζουν. Δεν υπάρχει νερό.</w:t>
                  </w:r>
                  <w:r w:rsidRPr="00791AE1">
                    <w:rPr>
                      <w:rFonts w:asciiTheme="minorHAnsi" w:hAnsiTheme="minorHAnsi" w:cstheme="minorHAnsi"/>
                    </w:rPr>
                    <w:br/>
                    <w:t xml:space="preserve">Όλοι διψάνε. Χρόνια τώρα. Όλοι μασάνε μια μπουκιά ουρανό </w:t>
                  </w:r>
                  <w:proofErr w:type="spellStart"/>
                  <w:r w:rsidRPr="00791AE1">
                    <w:rPr>
                      <w:rFonts w:asciiTheme="minorHAnsi" w:hAnsiTheme="minorHAnsi" w:cstheme="minorHAnsi"/>
                    </w:rPr>
                    <w:t>πάνου</w:t>
                  </w:r>
                  <w:proofErr w:type="spellEnd"/>
                  <w:r w:rsidRPr="00791AE1">
                    <w:rPr>
                      <w:rFonts w:asciiTheme="minorHAnsi" w:hAnsiTheme="minorHAnsi" w:cstheme="minorHAnsi"/>
                    </w:rPr>
                    <w:t xml:space="preserve"> απ' την πίκρα τους.</w:t>
                  </w:r>
                  <w:r w:rsidRPr="00791AE1">
                    <w:rPr>
                      <w:rFonts w:asciiTheme="minorHAnsi" w:hAnsiTheme="minorHAnsi" w:cstheme="minorHAnsi"/>
                    </w:rPr>
                    <w:br/>
                    <w:t>Τα μάτια τους είναι κόκκινα απ' την αγρύπνια,</w:t>
                  </w:r>
                  <w:r w:rsidRPr="00791AE1">
                    <w:rPr>
                      <w:rFonts w:asciiTheme="minorHAnsi" w:hAnsiTheme="minorHAnsi" w:cstheme="minorHAnsi"/>
                    </w:rPr>
                    <w:br/>
                    <w:t xml:space="preserve">μια </w:t>
                  </w:r>
                  <w:proofErr w:type="spellStart"/>
                  <w:r w:rsidRPr="00791AE1">
                    <w:rPr>
                      <w:rFonts w:asciiTheme="minorHAnsi" w:hAnsiTheme="minorHAnsi" w:cstheme="minorHAnsi"/>
                    </w:rPr>
                    <w:t>βαθειά</w:t>
                  </w:r>
                  <w:proofErr w:type="spellEnd"/>
                  <w:r w:rsidRPr="00791AE1">
                    <w:rPr>
                      <w:rFonts w:asciiTheme="minorHAnsi" w:hAnsiTheme="minorHAnsi" w:cstheme="minorHAnsi"/>
                    </w:rPr>
                    <w:t xml:space="preserve"> χαρακιά σφηνωμένη ανάμεσα στα φρύδια τους</w:t>
                  </w:r>
                  <w:r w:rsidRPr="00791AE1">
                    <w:rPr>
                      <w:rFonts w:asciiTheme="minorHAnsi" w:hAnsiTheme="minorHAnsi" w:cstheme="minorHAnsi"/>
                    </w:rPr>
                    <w:br/>
                    <w:t>σαν ένα κυπαρίσσι ανάμεσα σε δυο βουνά το λιόγερμα.</w:t>
                  </w:r>
                </w:p>
                <w:p w:rsidR="00791AE1" w:rsidRPr="00791AE1" w:rsidRDefault="00791AE1" w:rsidP="00791AE1">
                  <w:pPr>
                    <w:pStyle w:val="Web"/>
                    <w:spacing w:before="300" w:beforeAutospacing="0"/>
                    <w:rPr>
                      <w:rFonts w:asciiTheme="minorHAnsi" w:hAnsiTheme="minorHAnsi" w:cstheme="minorHAnsi"/>
                    </w:rPr>
                  </w:pPr>
                  <w:r w:rsidRPr="00791AE1">
                    <w:rPr>
                      <w:rFonts w:asciiTheme="minorHAnsi" w:hAnsiTheme="minorHAnsi" w:cstheme="minorHAnsi"/>
                    </w:rPr>
                    <w:t>Το χέρι τους είναι κολλημένο στο ντουφέκι</w:t>
                  </w:r>
                  <w:r w:rsidRPr="00791AE1">
                    <w:rPr>
                      <w:rFonts w:asciiTheme="minorHAnsi" w:hAnsiTheme="minorHAnsi" w:cstheme="minorHAnsi"/>
                    </w:rPr>
                    <w:br/>
                    <w:t>το ντουφέκι είναι συνέχεια του χεριού τους</w:t>
                  </w:r>
                  <w:r w:rsidRPr="00791AE1">
                    <w:rPr>
                      <w:rFonts w:asciiTheme="minorHAnsi" w:hAnsiTheme="minorHAnsi" w:cstheme="minorHAnsi"/>
                    </w:rPr>
                    <w:br/>
                    <w:t>το χέρι τους είναι συνέχεια της ψυχής τους -</w:t>
                  </w:r>
                  <w:r w:rsidRPr="00791AE1">
                    <w:rPr>
                      <w:rFonts w:asciiTheme="minorHAnsi" w:hAnsiTheme="minorHAnsi" w:cstheme="minorHAnsi"/>
                    </w:rPr>
                    <w:br/>
                    <w:t xml:space="preserve">έχουν στα χείλια τους </w:t>
                  </w:r>
                  <w:proofErr w:type="spellStart"/>
                  <w:r w:rsidRPr="00791AE1">
                    <w:rPr>
                      <w:rFonts w:asciiTheme="minorHAnsi" w:hAnsiTheme="minorHAnsi" w:cstheme="minorHAnsi"/>
                    </w:rPr>
                    <w:t>απάνου</w:t>
                  </w:r>
                  <w:proofErr w:type="spellEnd"/>
                  <w:r w:rsidRPr="00791AE1">
                    <w:rPr>
                      <w:rFonts w:asciiTheme="minorHAnsi" w:hAnsiTheme="minorHAnsi" w:cstheme="minorHAnsi"/>
                    </w:rPr>
                    <w:t xml:space="preserve"> το θυμό</w:t>
                  </w:r>
                  <w:r w:rsidRPr="00791AE1">
                    <w:rPr>
                      <w:rFonts w:asciiTheme="minorHAnsi" w:hAnsiTheme="minorHAnsi" w:cstheme="minorHAnsi"/>
                    </w:rPr>
                    <w:br/>
                    <w:t>κ' έχουνε τον καημό βαθιά-βαθιά στα μάτια τους</w:t>
                  </w:r>
                  <w:r w:rsidRPr="00791AE1">
                    <w:rPr>
                      <w:rFonts w:asciiTheme="minorHAnsi" w:hAnsiTheme="minorHAnsi" w:cstheme="minorHAnsi"/>
                    </w:rPr>
                    <w:br/>
                    <w:t>σαν ένα αστέρι σε μια γούβα αλάτι.</w:t>
                  </w:r>
                </w:p>
                <w:p w:rsidR="00791AE1" w:rsidRPr="00791AE1" w:rsidRDefault="00791AE1" w:rsidP="00791AE1">
                  <w:pPr>
                    <w:pStyle w:val="Web"/>
                    <w:spacing w:before="300" w:beforeAutospacing="0"/>
                    <w:rPr>
                      <w:rFonts w:asciiTheme="minorHAnsi" w:hAnsiTheme="minorHAnsi" w:cstheme="minorHAnsi"/>
                    </w:rPr>
                  </w:pPr>
                  <w:r w:rsidRPr="00791AE1">
                    <w:rPr>
                      <w:rFonts w:asciiTheme="minorHAnsi" w:hAnsiTheme="minorHAnsi" w:cstheme="minorHAnsi"/>
                    </w:rPr>
                    <w:t>Όταν σφίγγουν το χέρι, ο ήλιος είναι βέβαιος για τον κόσμο</w:t>
                  </w:r>
                  <w:r w:rsidRPr="00791AE1">
                    <w:rPr>
                      <w:rFonts w:asciiTheme="minorHAnsi" w:hAnsiTheme="minorHAnsi" w:cstheme="minorHAnsi"/>
                    </w:rPr>
                    <w:br/>
                    <w:t xml:space="preserve">όταν χαμογελάνε, ένα μικρό χελιδόνι φεύγει μες απ' τ' άγρια </w:t>
                  </w:r>
                  <w:proofErr w:type="spellStart"/>
                  <w:r w:rsidRPr="00791AE1">
                    <w:rPr>
                      <w:rFonts w:asciiTheme="minorHAnsi" w:hAnsiTheme="minorHAnsi" w:cstheme="minorHAnsi"/>
                    </w:rPr>
                    <w:t>γένεια</w:t>
                  </w:r>
                  <w:proofErr w:type="spellEnd"/>
                  <w:r w:rsidRPr="00791AE1">
                    <w:rPr>
                      <w:rFonts w:asciiTheme="minorHAnsi" w:hAnsiTheme="minorHAnsi" w:cstheme="minorHAnsi"/>
                    </w:rPr>
                    <w:t xml:space="preserve"> τους</w:t>
                  </w:r>
                  <w:r w:rsidRPr="00791AE1">
                    <w:rPr>
                      <w:rFonts w:asciiTheme="minorHAnsi" w:hAnsiTheme="minorHAnsi" w:cstheme="minorHAnsi"/>
                    </w:rPr>
                    <w:br/>
                    <w:t>όταν κοιμούνται, δώδεκα άστρα πέφτουν απ' τις άδειες τσέπες τους</w:t>
                  </w:r>
                  <w:r w:rsidRPr="00791AE1">
                    <w:rPr>
                      <w:rFonts w:asciiTheme="minorHAnsi" w:hAnsiTheme="minorHAnsi" w:cstheme="minorHAnsi"/>
                    </w:rPr>
                    <w:br/>
                    <w:t>όταν σκοτώνονται, η ζωή τραβάει την ανηφόρα με σημαίες και με ταμπούρλα.</w:t>
                  </w:r>
                </w:p>
                <w:p w:rsidR="00791AE1" w:rsidRPr="00791AE1" w:rsidRDefault="00791AE1" w:rsidP="00791AE1">
                  <w:pPr>
                    <w:pStyle w:val="Web"/>
                    <w:spacing w:before="300" w:beforeAutospacing="0"/>
                    <w:rPr>
                      <w:rFonts w:asciiTheme="minorHAnsi" w:hAnsiTheme="minorHAnsi" w:cstheme="minorHAnsi"/>
                    </w:rPr>
                  </w:pPr>
                  <w:r w:rsidRPr="00791AE1">
                    <w:rPr>
                      <w:rFonts w:asciiTheme="minorHAnsi" w:hAnsiTheme="minorHAnsi" w:cstheme="minorHAnsi"/>
                    </w:rPr>
                    <w:t>Τόσα χρόνια όλοι πεινάνε, όλοι διψάνε, όλοι σκοτώνονται</w:t>
                  </w:r>
                  <w:r w:rsidRPr="00791AE1">
                    <w:rPr>
                      <w:rFonts w:asciiTheme="minorHAnsi" w:hAnsiTheme="minorHAnsi" w:cstheme="minorHAnsi"/>
                    </w:rPr>
                    <w:br/>
                    <w:t>πολιορκημένοι από στεριά και θάλασσα,</w:t>
                  </w:r>
                  <w:r w:rsidRPr="00791AE1">
                    <w:rPr>
                      <w:rFonts w:asciiTheme="minorHAnsi" w:hAnsiTheme="minorHAnsi" w:cstheme="minorHAnsi"/>
                    </w:rPr>
                    <w:br/>
                    <w:t>έφαγε η κάψα τα χωράφια τους κ' η αρμύρα πότισε τα σπίτια τους</w:t>
                  </w:r>
                  <w:r w:rsidRPr="00791AE1">
                    <w:rPr>
                      <w:rFonts w:asciiTheme="minorHAnsi" w:hAnsiTheme="minorHAnsi" w:cstheme="minorHAnsi"/>
                    </w:rPr>
                    <w:br/>
                    <w:t xml:space="preserve">ο αγέρας </w:t>
                  </w:r>
                  <w:proofErr w:type="spellStart"/>
                  <w:r w:rsidRPr="00791AE1">
                    <w:rPr>
                      <w:rFonts w:asciiTheme="minorHAnsi" w:hAnsiTheme="minorHAnsi" w:cstheme="minorHAnsi"/>
                    </w:rPr>
                    <w:t>έρριξε</w:t>
                  </w:r>
                  <w:proofErr w:type="spellEnd"/>
                  <w:r w:rsidRPr="00791AE1">
                    <w:rPr>
                      <w:rFonts w:asciiTheme="minorHAnsi" w:hAnsiTheme="minorHAnsi" w:cstheme="minorHAnsi"/>
                    </w:rPr>
                    <w:t xml:space="preserve"> τις πόρτες τους και τις λίγες πασχαλιές της πλατείας</w:t>
                  </w:r>
                  <w:r w:rsidRPr="00791AE1">
                    <w:rPr>
                      <w:rFonts w:asciiTheme="minorHAnsi" w:hAnsiTheme="minorHAnsi" w:cstheme="minorHAnsi"/>
                    </w:rPr>
                    <w:br/>
                    <w:t>από τις τρύπες του πανωφοριού τους μπαινοβγαίνει ο θάνατος</w:t>
                  </w:r>
                  <w:r w:rsidRPr="00791AE1">
                    <w:rPr>
                      <w:rFonts w:asciiTheme="minorHAnsi" w:hAnsiTheme="minorHAnsi" w:cstheme="minorHAnsi"/>
                    </w:rPr>
                    <w:br/>
                    <w:t>η γλώσσα τους είναι στυφή σαν το κυπαρισσόμηλο</w:t>
                  </w:r>
                  <w:r w:rsidRPr="00791AE1">
                    <w:rPr>
                      <w:rFonts w:asciiTheme="minorHAnsi" w:hAnsiTheme="minorHAnsi" w:cstheme="minorHAnsi"/>
                    </w:rPr>
                    <w:br/>
                    <w:t>πέθαναν τα σκυλιά τους τυλιγμένα στον ίσκιο τους</w:t>
                  </w:r>
                  <w:r w:rsidRPr="00791AE1">
                    <w:rPr>
                      <w:rFonts w:asciiTheme="minorHAnsi" w:hAnsiTheme="minorHAnsi" w:cstheme="minorHAnsi"/>
                    </w:rPr>
                    <w:br/>
                    <w:t>η βροχή χτυπάει στα κόκκαλά τους».</w:t>
                  </w:r>
                </w:p>
              </w:tc>
            </w:tr>
          </w:tbl>
          <w:p w:rsidR="00791AE1" w:rsidRPr="00791AE1" w:rsidRDefault="00791AE1" w:rsidP="00C045E5">
            <w:pPr>
              <w:pStyle w:val="Web"/>
              <w:rPr>
                <w:rFonts w:asciiTheme="minorHAnsi" w:hAnsiTheme="minorHAnsi" w:cstheme="minorHAnsi"/>
              </w:rPr>
            </w:pPr>
          </w:p>
        </w:tc>
      </w:tr>
    </w:tbl>
    <w:p w:rsidR="00C045E5" w:rsidRPr="00791AE1" w:rsidRDefault="00C045E5" w:rsidP="00C045E5">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791AE1" w:rsidRPr="00791AE1" w:rsidTr="00791AE1">
        <w:tc>
          <w:tcPr>
            <w:tcW w:w="8296" w:type="dxa"/>
          </w:tcPr>
          <w:p w:rsidR="00791AE1" w:rsidRPr="00791AE1" w:rsidRDefault="00791AE1" w:rsidP="00791AE1">
            <w:pPr>
              <w:pStyle w:val="eye"/>
              <w:rPr>
                <w:rFonts w:asciiTheme="minorHAnsi" w:hAnsiTheme="minorHAnsi" w:cstheme="minorHAnsi"/>
                <w:b/>
                <w:i/>
              </w:rPr>
            </w:pPr>
            <w:r w:rsidRPr="00791AE1">
              <w:rPr>
                <w:rFonts w:asciiTheme="minorHAnsi" w:hAnsiTheme="minorHAnsi" w:cstheme="minorHAnsi"/>
                <w:b/>
                <w:i/>
              </w:rPr>
              <w:lastRenderedPageBreak/>
              <w:t>Ματιά στο παρελθόν</w:t>
            </w:r>
          </w:p>
          <w:p w:rsidR="00791AE1" w:rsidRPr="00791AE1" w:rsidRDefault="00791AE1" w:rsidP="00791AE1">
            <w:pPr>
              <w:pStyle w:val="Web"/>
              <w:rPr>
                <w:rStyle w:val="a3"/>
                <w:rFonts w:asciiTheme="minorHAnsi" w:hAnsiTheme="minorHAnsi" w:cstheme="minorHAnsi"/>
              </w:rPr>
            </w:pPr>
            <w:r w:rsidRPr="00791AE1">
              <w:rPr>
                <w:rStyle w:val="a3"/>
                <w:rFonts w:asciiTheme="minorHAnsi" w:hAnsiTheme="minorHAnsi" w:cstheme="minorHAnsi"/>
              </w:rPr>
              <w:t>Το τέλος του Β' Παγκοσμίου Πολέμου και η περίοδος του «Ψυχρού Πολέμου»</w:t>
            </w:r>
          </w:p>
          <w:p w:rsidR="00791AE1" w:rsidRPr="00791AE1" w:rsidRDefault="00791AE1" w:rsidP="00791AE1">
            <w:pPr>
              <w:pStyle w:val="Web"/>
              <w:rPr>
                <w:rFonts w:asciiTheme="minorHAnsi" w:hAnsiTheme="minorHAnsi" w:cstheme="minorHAnsi"/>
              </w:rPr>
            </w:pPr>
            <w:r w:rsidRPr="00791AE1">
              <w:rPr>
                <w:rFonts w:asciiTheme="minorHAnsi" w:hAnsiTheme="minorHAnsi" w:cstheme="minorHAnsi"/>
              </w:rPr>
              <w:t>Την άνοιξη του 1945 η χιτλερική Γερμανία ηττήθηκε στα πεδία των μαχών. Έως τα τέλη του καλοκαιριού του ίδιους έτους όλοι οι σύμμαχοι της είχαν συνθηκολογήσει. Ο τερματισμός του Β' Παγκοσμίου Πολέμου ήταν πραγματικότητα. Ωστόσο, νέα μέτωπα είχαν ήδη ανοίξει, καθώς ο κόσμος εισήλθε σταδιακά στην περίοδο του «Ψυχρού Πολέμου» με την έντονη αντιπαράθεση των ΗΠΑ και της ΕΣΣΔ. Το κόστος του Β' Παγκοσμίου Πολέμου ήταν ανυπολόγιστο. Σε περίπου τριάντα έξι εκατομμύρια υπολογίζονται οι νεκροί μόνο στην Ευρώπη. Επίσης, η ρίψη της ατομικής βόμβας στη Χιροσίμα και το Ναγκασάκι της Ιαπωνίας (</w:t>
            </w:r>
            <w:proofErr w:type="spellStart"/>
            <w:r w:rsidRPr="00791AE1">
              <w:rPr>
                <w:rFonts w:asciiTheme="minorHAnsi" w:hAnsiTheme="minorHAnsi" w:cstheme="minorHAnsi"/>
              </w:rPr>
              <w:t>φωτ</w:t>
            </w:r>
            <w:proofErr w:type="spellEnd"/>
            <w:r w:rsidRPr="00791AE1">
              <w:rPr>
                <w:rFonts w:asciiTheme="minorHAnsi" w:hAnsiTheme="minorHAnsi" w:cstheme="minorHAnsi"/>
              </w:rPr>
              <w:t>. κάτω αριστερά), με τους χιλιάδες νεκρούς που κυριολεκτικά εξαϋλώθηκαν εκεί, συγκαταλέγεται στις πιο μελανές σελίδες της ανθρώπινης ιστορίας.</w:t>
            </w:r>
          </w:p>
          <w:p w:rsidR="00791AE1" w:rsidRPr="00791AE1" w:rsidRDefault="00791AE1" w:rsidP="00791AE1">
            <w:pPr>
              <w:pStyle w:val="Web"/>
              <w:rPr>
                <w:rFonts w:asciiTheme="minorHAnsi" w:hAnsiTheme="minorHAnsi" w:cstheme="minorHAnsi"/>
              </w:rPr>
            </w:pPr>
            <w:r w:rsidRPr="00791AE1">
              <w:rPr>
                <w:rFonts w:asciiTheme="minorHAnsi" w:hAnsiTheme="minorHAnsi" w:cstheme="minorHAnsi"/>
              </w:rPr>
              <w:t xml:space="preserve">Μετά το τέλος του Β' Παγκοσμίου Πολέμου πολλές από τις χώρες του Τρίτου Κόσμου προσπάθησαν να κερδίσουν την ανεξαρτησία τους από τις αποικιοκρατικές δυνάμεις της Δύσης. Ανάμεσα στις χώρες αυτές ιδιαίτερη θέση κατέχει η Ινδία, που με ηγέτη τον </w:t>
            </w:r>
            <w:proofErr w:type="spellStart"/>
            <w:r w:rsidRPr="00791AE1">
              <w:rPr>
                <w:rFonts w:asciiTheme="minorHAnsi" w:hAnsiTheme="minorHAnsi" w:cstheme="minorHAnsi"/>
              </w:rPr>
              <w:t>Μαχάτμα</w:t>
            </w:r>
            <w:proofErr w:type="spellEnd"/>
            <w:r w:rsidRPr="00791AE1">
              <w:rPr>
                <w:rFonts w:asciiTheme="minorHAnsi" w:hAnsiTheme="minorHAnsi" w:cstheme="minorHAnsi"/>
              </w:rPr>
              <w:t xml:space="preserve"> </w:t>
            </w:r>
            <w:proofErr w:type="spellStart"/>
            <w:r w:rsidRPr="00791AE1">
              <w:rPr>
                <w:rFonts w:asciiTheme="minorHAnsi" w:hAnsiTheme="minorHAnsi" w:cstheme="minorHAnsi"/>
              </w:rPr>
              <w:t>Γκάντι</w:t>
            </w:r>
            <w:proofErr w:type="spellEnd"/>
            <w:r w:rsidRPr="00791AE1">
              <w:rPr>
                <w:rFonts w:asciiTheme="minorHAnsi" w:hAnsiTheme="minorHAnsi" w:cstheme="minorHAnsi"/>
              </w:rPr>
              <w:t xml:space="preserve"> (</w:t>
            </w:r>
            <w:proofErr w:type="spellStart"/>
            <w:r w:rsidRPr="00791AE1">
              <w:rPr>
                <w:rFonts w:asciiTheme="minorHAnsi" w:hAnsiTheme="minorHAnsi" w:cstheme="minorHAnsi"/>
              </w:rPr>
              <w:t>φωτ</w:t>
            </w:r>
            <w:proofErr w:type="spellEnd"/>
            <w:r w:rsidRPr="00791AE1">
              <w:rPr>
                <w:rFonts w:asciiTheme="minorHAnsi" w:hAnsiTheme="minorHAnsi" w:cstheme="minorHAnsi"/>
              </w:rPr>
              <w:t xml:space="preserve">. κάτω αριστερά) κέρδισε την ανεξαρτησία της από </w:t>
            </w:r>
            <w:r w:rsidRPr="00791AE1">
              <w:rPr>
                <w:rFonts w:asciiTheme="minorHAnsi" w:hAnsiTheme="minorHAnsi" w:cstheme="minorHAnsi"/>
              </w:rPr>
              <w:t xml:space="preserve">τους </w:t>
            </w:r>
            <w:r w:rsidRPr="00791AE1">
              <w:rPr>
                <w:rFonts w:asciiTheme="minorHAnsi" w:hAnsiTheme="minorHAnsi" w:cstheme="minorHAnsi"/>
              </w:rPr>
              <w:t>Βρετανούς το 1947. Κατά την περίοδο του Ψυχρού Πολέμου, πάλι, ξεχωρίζει ο πόλεμος στο Βιετνάμ (1961-1973), η πρώτη ουσιαστικά μεγάλη σύγκρουση των δύο αντίπαλων συνασπισμών, που με επικεφαλής τις ΗΠΑ και την ΕΣΣΔ προέκυψαν από τις στάχτες του Β' Παγκοσμίου Πολέμου. Και στον πόλεμο αυτό τα εγκλήματα σε βάρος των αμάχων υπήρξαν μεγάλα (</w:t>
            </w:r>
            <w:proofErr w:type="spellStart"/>
            <w:r w:rsidRPr="00791AE1">
              <w:rPr>
                <w:rFonts w:asciiTheme="minorHAnsi" w:hAnsiTheme="minorHAnsi" w:cstheme="minorHAnsi"/>
              </w:rPr>
              <w:t>φωτ</w:t>
            </w:r>
            <w:proofErr w:type="spellEnd"/>
            <w:r w:rsidRPr="00791AE1">
              <w:rPr>
                <w:rFonts w:asciiTheme="minorHAnsi" w:hAnsiTheme="minorHAnsi" w:cstheme="minorHAnsi"/>
              </w:rPr>
              <w:t>. κάτω δεξιά).</w:t>
            </w:r>
          </w:p>
          <w:p w:rsidR="00791AE1" w:rsidRPr="00791AE1" w:rsidRDefault="00791AE1" w:rsidP="00C045E5">
            <w:pPr>
              <w:pStyle w:val="Web"/>
              <w:rPr>
                <w:rFonts w:asciiTheme="minorHAnsi" w:hAnsiTheme="minorHAnsi" w:cstheme="minorHAnsi"/>
              </w:rPr>
            </w:pPr>
          </w:p>
        </w:tc>
      </w:tr>
    </w:tbl>
    <w:p w:rsidR="00791AE1" w:rsidRPr="00791AE1" w:rsidRDefault="00791AE1" w:rsidP="00C045E5">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791AE1" w:rsidRPr="00791AE1" w:rsidTr="00791AE1">
        <w:tc>
          <w:tcPr>
            <w:tcW w:w="8296" w:type="dxa"/>
          </w:tcPr>
          <w:p w:rsidR="00791AE1" w:rsidRPr="00791AE1" w:rsidRDefault="00791AE1" w:rsidP="00791AE1">
            <w:pPr>
              <w:pStyle w:val="questions"/>
              <w:rPr>
                <w:rFonts w:asciiTheme="minorHAnsi" w:hAnsiTheme="minorHAnsi" w:cstheme="minorHAnsi"/>
                <w:b/>
                <w:i/>
              </w:rPr>
            </w:pPr>
            <w:r w:rsidRPr="00791AE1">
              <w:rPr>
                <w:rFonts w:asciiTheme="minorHAnsi" w:hAnsiTheme="minorHAnsi" w:cstheme="minorHAnsi"/>
                <w:b/>
                <w:i/>
              </w:rPr>
              <w:t>Ερωτήματα</w:t>
            </w:r>
          </w:p>
          <w:p w:rsidR="00791AE1" w:rsidRPr="00791AE1" w:rsidRDefault="00791AE1" w:rsidP="00791AE1">
            <w:pPr>
              <w:pStyle w:val="Web"/>
              <w:numPr>
                <w:ilvl w:val="0"/>
                <w:numId w:val="13"/>
              </w:numPr>
              <w:rPr>
                <w:rFonts w:asciiTheme="minorHAnsi" w:hAnsiTheme="minorHAnsi" w:cstheme="minorHAnsi"/>
              </w:rPr>
            </w:pPr>
            <w:r w:rsidRPr="00791AE1">
              <w:rPr>
                <w:rFonts w:asciiTheme="minorHAnsi" w:hAnsiTheme="minorHAnsi" w:cstheme="minorHAnsi"/>
              </w:rPr>
              <w:t>Ποια ήταν τα σημαντικότερα ζητήματα που απασχόλησαν την Ελλάδα την περίοδο μετά το τέλος του Εμφυλίου Πολέμου;</w:t>
            </w:r>
          </w:p>
          <w:p w:rsidR="00791AE1" w:rsidRPr="00791AE1" w:rsidRDefault="00791AE1" w:rsidP="00791AE1">
            <w:pPr>
              <w:pStyle w:val="Web"/>
              <w:numPr>
                <w:ilvl w:val="0"/>
                <w:numId w:val="13"/>
              </w:numPr>
              <w:rPr>
                <w:rFonts w:asciiTheme="minorHAnsi" w:hAnsiTheme="minorHAnsi" w:cstheme="minorHAnsi"/>
              </w:rPr>
            </w:pPr>
            <w:r w:rsidRPr="00791AE1">
              <w:rPr>
                <w:rFonts w:asciiTheme="minorHAnsi" w:hAnsiTheme="minorHAnsi" w:cstheme="minorHAnsi"/>
              </w:rPr>
              <w:t>Με βάση την Πηγή 1, ποια ήταν η άποψη του Γιώργου Σεφέρη για τη δικτατορία;</w:t>
            </w:r>
          </w:p>
          <w:p w:rsidR="00791AE1" w:rsidRPr="00791AE1" w:rsidRDefault="00791AE1" w:rsidP="00C045E5">
            <w:pPr>
              <w:pStyle w:val="Web"/>
              <w:rPr>
                <w:rFonts w:asciiTheme="minorHAnsi" w:hAnsiTheme="minorHAnsi" w:cstheme="minorHAnsi"/>
              </w:rPr>
            </w:pPr>
          </w:p>
        </w:tc>
      </w:tr>
    </w:tbl>
    <w:p w:rsidR="00791AE1" w:rsidRPr="00791AE1" w:rsidRDefault="00791AE1" w:rsidP="00C045E5">
      <w:pPr>
        <w:pStyle w:val="Web"/>
        <w:rPr>
          <w:rFonts w:asciiTheme="minorHAnsi" w:hAnsiTheme="minorHAnsi" w:cstheme="minorHAnsi"/>
        </w:rPr>
      </w:pPr>
    </w:p>
    <w:p w:rsidR="00C045E5" w:rsidRPr="00791AE1" w:rsidRDefault="00C045E5" w:rsidP="00C045E5">
      <w:pPr>
        <w:pStyle w:val="Web"/>
        <w:rPr>
          <w:rFonts w:asciiTheme="minorHAnsi" w:hAnsiTheme="minorHAnsi" w:cstheme="minorHAnsi"/>
        </w:rPr>
      </w:pPr>
      <w:r w:rsidRPr="00791AE1">
        <w:rPr>
          <w:rFonts w:asciiTheme="minorHAnsi" w:hAnsiTheme="minorHAnsi" w:cstheme="minorHAnsi"/>
        </w:rPr>
        <w:t> </w:t>
      </w:r>
    </w:p>
    <w:p w:rsidR="00C045E5" w:rsidRPr="00791AE1" w:rsidRDefault="00C045E5" w:rsidP="00C045E5">
      <w:pPr>
        <w:pStyle w:val="glossary"/>
        <w:rPr>
          <w:rFonts w:asciiTheme="minorHAnsi" w:hAnsiTheme="minorHAnsi" w:cstheme="minorHAnsi"/>
        </w:rPr>
      </w:pPr>
      <w:r w:rsidRPr="00791AE1">
        <w:rPr>
          <w:rStyle w:val="a3"/>
          <w:rFonts w:asciiTheme="minorHAnsi" w:hAnsiTheme="minorHAnsi" w:cstheme="minorHAnsi"/>
          <w:i/>
          <w:iCs/>
        </w:rPr>
        <w:t>Γλωσσάρι</w:t>
      </w:r>
    </w:p>
    <w:p w:rsidR="00C045E5" w:rsidRPr="00791AE1" w:rsidRDefault="00C045E5" w:rsidP="00C045E5">
      <w:pPr>
        <w:pStyle w:val="small"/>
        <w:rPr>
          <w:rFonts w:asciiTheme="minorHAnsi" w:hAnsiTheme="minorHAnsi" w:cstheme="minorHAnsi"/>
        </w:rPr>
      </w:pPr>
      <w:r w:rsidRPr="00791AE1">
        <w:rPr>
          <w:rStyle w:val="a3"/>
          <w:rFonts w:asciiTheme="minorHAnsi" w:hAnsiTheme="minorHAnsi" w:cstheme="minorHAnsi"/>
        </w:rPr>
        <w:lastRenderedPageBreak/>
        <w:t>Ανασυγκρότηση:</w:t>
      </w:r>
      <w:r w:rsidRPr="00791AE1">
        <w:rPr>
          <w:rFonts w:asciiTheme="minorHAnsi" w:hAnsiTheme="minorHAnsi" w:cstheme="minorHAnsi"/>
        </w:rPr>
        <w:t xml:space="preserve"> Η αναδιοργάνωση μιας χώρας και η σταδιακή της αποκατάσταση μετά από δύσκολη περίσταση, όπως μετά από πόλεμο ή οικονομική κρίση.</w:t>
      </w:r>
    </w:p>
    <w:p w:rsidR="00C045E5" w:rsidRPr="00791AE1" w:rsidRDefault="00C045E5" w:rsidP="00C045E5">
      <w:pPr>
        <w:pStyle w:val="small"/>
        <w:rPr>
          <w:rFonts w:asciiTheme="minorHAnsi" w:hAnsiTheme="minorHAnsi" w:cstheme="minorHAnsi"/>
        </w:rPr>
      </w:pPr>
      <w:r w:rsidRPr="00791AE1">
        <w:rPr>
          <w:rStyle w:val="a3"/>
          <w:rFonts w:asciiTheme="minorHAnsi" w:hAnsiTheme="minorHAnsi" w:cstheme="minorHAnsi"/>
        </w:rPr>
        <w:t>Σεπτεμβριανά:</w:t>
      </w:r>
      <w:r w:rsidRPr="00791AE1">
        <w:rPr>
          <w:rFonts w:asciiTheme="minorHAnsi" w:hAnsiTheme="minorHAnsi" w:cstheme="minorHAnsi"/>
        </w:rPr>
        <w:t xml:space="preserve"> Έτσι ονομάζονται τα επεισόδια σε Βάρος των Ελλήνων και οι καταστροφές των περιουσιών τους τον Σεπτέμβριο του 1955 στην Κωνσταντινούπολη, που οδήγησαν σε δραματική μείωση του ελληνισμού της περιοχής.</w:t>
      </w:r>
    </w:p>
    <w:p w:rsidR="00C045E5" w:rsidRPr="00791AE1" w:rsidRDefault="00C045E5" w:rsidP="00C045E5">
      <w:pPr>
        <w:pStyle w:val="small"/>
        <w:rPr>
          <w:rFonts w:asciiTheme="minorHAnsi" w:hAnsiTheme="minorHAnsi" w:cstheme="minorHAnsi"/>
        </w:rPr>
      </w:pPr>
      <w:r w:rsidRPr="00791AE1">
        <w:rPr>
          <w:rStyle w:val="a3"/>
          <w:rFonts w:asciiTheme="minorHAnsi" w:hAnsiTheme="minorHAnsi" w:cstheme="minorHAnsi"/>
        </w:rPr>
        <w:t>Εκπαιδευτική μεταρρύθμιση:</w:t>
      </w:r>
      <w:r w:rsidRPr="00791AE1">
        <w:rPr>
          <w:rFonts w:asciiTheme="minorHAnsi" w:hAnsiTheme="minorHAnsi" w:cstheme="minorHAnsi"/>
        </w:rPr>
        <w:t xml:space="preserve"> Το σύνολο των αλλαγών στην εκπαίδευση.</w:t>
      </w:r>
    </w:p>
    <w:p w:rsidR="00C045E5" w:rsidRPr="00791AE1" w:rsidRDefault="00C045E5" w:rsidP="00C045E5">
      <w:pPr>
        <w:pStyle w:val="small"/>
        <w:rPr>
          <w:rFonts w:asciiTheme="minorHAnsi" w:hAnsiTheme="minorHAnsi" w:cstheme="minorHAnsi"/>
        </w:rPr>
      </w:pPr>
      <w:r w:rsidRPr="00791AE1">
        <w:rPr>
          <w:rStyle w:val="a3"/>
          <w:rFonts w:asciiTheme="minorHAnsi" w:hAnsiTheme="minorHAnsi" w:cstheme="minorHAnsi"/>
        </w:rPr>
        <w:t>Μετανάστευση:</w:t>
      </w:r>
      <w:r w:rsidRPr="00791AE1">
        <w:rPr>
          <w:rFonts w:asciiTheme="minorHAnsi" w:hAnsiTheme="minorHAnsi" w:cstheme="minorHAnsi"/>
        </w:rPr>
        <w:t xml:space="preserve"> Η ατομική ή ομαδική μετακίνηση ανθρώπων και η εγκατάστασή τους σε άλλον τόπο ή άλλη χώρα, για οικονομικούς λόγους.</w:t>
      </w:r>
    </w:p>
    <w:p w:rsidR="004C5F66" w:rsidRPr="00791AE1" w:rsidRDefault="004C5F66" w:rsidP="00C045E5">
      <w:pPr>
        <w:rPr>
          <w:rFonts w:asciiTheme="minorHAnsi" w:hAnsiTheme="minorHAnsi" w:cstheme="minorHAnsi"/>
        </w:rPr>
      </w:pPr>
    </w:p>
    <w:sectPr w:rsidR="004C5F66" w:rsidRPr="00791A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84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454A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B27E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F6D8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F6AE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D1B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332A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03051"/>
    <w:multiLevelType w:val="hybridMultilevel"/>
    <w:tmpl w:val="C0FA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67E0EC8"/>
    <w:multiLevelType w:val="hybridMultilevel"/>
    <w:tmpl w:val="A84E3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A14991"/>
    <w:multiLevelType w:val="hybridMultilevel"/>
    <w:tmpl w:val="F7E6F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A17ECE"/>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3270A"/>
    <w:multiLevelType w:val="hybridMultilevel"/>
    <w:tmpl w:val="DD140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F035171"/>
    <w:multiLevelType w:val="hybridMultilevel"/>
    <w:tmpl w:val="39C0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4"/>
  </w:num>
  <w:num w:numId="5">
    <w:abstractNumId w:val="3"/>
  </w:num>
  <w:num w:numId="6">
    <w:abstractNumId w:val="0"/>
  </w:num>
  <w:num w:numId="7">
    <w:abstractNumId w:val="5"/>
  </w:num>
  <w:num w:numId="8">
    <w:abstractNumId w:val="7"/>
  </w:num>
  <w:num w:numId="9">
    <w:abstractNumId w:val="10"/>
  </w:num>
  <w:num w:numId="10">
    <w:abstractNumId w:val="9"/>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0"/>
    <w:rsid w:val="00061434"/>
    <w:rsid w:val="000A6C2B"/>
    <w:rsid w:val="00244211"/>
    <w:rsid w:val="00344752"/>
    <w:rsid w:val="004C5F66"/>
    <w:rsid w:val="004D0C37"/>
    <w:rsid w:val="004F6A7B"/>
    <w:rsid w:val="00514A6F"/>
    <w:rsid w:val="00646CEC"/>
    <w:rsid w:val="00791AE1"/>
    <w:rsid w:val="007B4AE3"/>
    <w:rsid w:val="008472F8"/>
    <w:rsid w:val="00B33D27"/>
    <w:rsid w:val="00B46DE3"/>
    <w:rsid w:val="00C045E5"/>
    <w:rsid w:val="00D82430"/>
    <w:rsid w:val="00DA058D"/>
    <w:rsid w:val="00E05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9D7"/>
  <w15:chartTrackingRefBased/>
  <w15:docId w15:val="{D2737E7D-7B77-4397-B9D0-008FD47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E3"/>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8472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2430"/>
    <w:rPr>
      <w:b/>
      <w:bCs/>
    </w:rPr>
  </w:style>
  <w:style w:type="character" w:customStyle="1" w:styleId="2Char">
    <w:name w:val="Επικεφαλίδα 2 Char"/>
    <w:basedOn w:val="a0"/>
    <w:link w:val="2"/>
    <w:uiPriority w:val="9"/>
    <w:rsid w:val="008472F8"/>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8472F8"/>
    <w:pPr>
      <w:spacing w:before="100" w:beforeAutospacing="1" w:after="100" w:afterAutospacing="1"/>
    </w:pPr>
  </w:style>
  <w:style w:type="character" w:styleId="-">
    <w:name w:val="Hyperlink"/>
    <w:basedOn w:val="a0"/>
    <w:uiPriority w:val="99"/>
    <w:semiHidden/>
    <w:unhideWhenUsed/>
    <w:rsid w:val="008472F8"/>
    <w:rPr>
      <w:color w:val="0000FF"/>
      <w:u w:val="single"/>
    </w:rPr>
  </w:style>
  <w:style w:type="character" w:styleId="a4">
    <w:name w:val="Emphasis"/>
    <w:basedOn w:val="a0"/>
    <w:uiPriority w:val="20"/>
    <w:qFormat/>
    <w:rsid w:val="008472F8"/>
    <w:rPr>
      <w:i/>
      <w:iCs/>
    </w:rPr>
  </w:style>
  <w:style w:type="character" w:customStyle="1" w:styleId="st">
    <w:name w:val="st"/>
    <w:basedOn w:val="a0"/>
    <w:rsid w:val="008472F8"/>
  </w:style>
  <w:style w:type="character" w:customStyle="1" w:styleId="nntabs-toggle-inner">
    <w:name w:val="nn_tabs-toggle-inner"/>
    <w:basedOn w:val="a0"/>
    <w:rsid w:val="008472F8"/>
  </w:style>
  <w:style w:type="paragraph" w:customStyle="1" w:styleId="glossary">
    <w:name w:val="glossary"/>
    <w:basedOn w:val="a"/>
    <w:rsid w:val="008472F8"/>
    <w:pPr>
      <w:spacing w:before="100" w:beforeAutospacing="1" w:after="100" w:afterAutospacing="1"/>
    </w:pPr>
  </w:style>
  <w:style w:type="paragraph" w:customStyle="1" w:styleId="small">
    <w:name w:val="small"/>
    <w:basedOn w:val="a"/>
    <w:rsid w:val="008472F8"/>
    <w:pPr>
      <w:spacing w:before="100" w:beforeAutospacing="1" w:after="100" w:afterAutospacing="1"/>
    </w:pPr>
  </w:style>
  <w:style w:type="table" w:styleId="a5">
    <w:name w:val="Table Grid"/>
    <w:basedOn w:val="a1"/>
    <w:uiPriority w:val="39"/>
    <w:rsid w:val="0024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244211"/>
    <w:pPr>
      <w:spacing w:before="100" w:beforeAutospacing="1" w:after="100" w:afterAutospacing="1"/>
    </w:pPr>
  </w:style>
  <w:style w:type="paragraph" w:customStyle="1" w:styleId="eye">
    <w:name w:val="eye"/>
    <w:basedOn w:val="a"/>
    <w:rsid w:val="00244211"/>
    <w:pPr>
      <w:spacing w:before="100" w:beforeAutospacing="1" w:after="100" w:afterAutospacing="1"/>
    </w:pPr>
  </w:style>
  <w:style w:type="paragraph" w:customStyle="1" w:styleId="papyrus">
    <w:name w:val="papyrus"/>
    <w:basedOn w:val="a"/>
    <w:rsid w:val="00244211"/>
    <w:pPr>
      <w:spacing w:before="100" w:beforeAutospacing="1" w:after="100" w:afterAutospacing="1"/>
    </w:pPr>
  </w:style>
  <w:style w:type="paragraph" w:customStyle="1" w:styleId="xsmall">
    <w:name w:val="xsmall"/>
    <w:basedOn w:val="a"/>
    <w:rsid w:val="00244211"/>
    <w:pPr>
      <w:spacing w:before="100" w:beforeAutospacing="1" w:after="100" w:afterAutospacing="1"/>
    </w:pPr>
  </w:style>
  <w:style w:type="character" w:customStyle="1" w:styleId="mw-mmv-title">
    <w:name w:val="mw-mmv-title"/>
    <w:basedOn w:val="a0"/>
    <w:rsid w:val="00B46DE3"/>
  </w:style>
  <w:style w:type="paragraph" w:customStyle="1" w:styleId="indent">
    <w:name w:val="indent"/>
    <w:basedOn w:val="a"/>
    <w:rsid w:val="00B46DE3"/>
    <w:pPr>
      <w:spacing w:before="100" w:beforeAutospacing="1" w:after="100" w:afterAutospacing="1"/>
    </w:pPr>
  </w:style>
  <w:style w:type="character" w:customStyle="1" w:styleId="lrzxr">
    <w:name w:val="lrzxr"/>
    <w:basedOn w:val="a0"/>
    <w:rsid w:val="00B46DE3"/>
  </w:style>
  <w:style w:type="character" w:customStyle="1" w:styleId="rltabs-toggle-inner">
    <w:name w:val="rl_tabs-toggle-inner"/>
    <w:basedOn w:val="a0"/>
    <w:rsid w:val="00B4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2745">
      <w:bodyDiv w:val="1"/>
      <w:marLeft w:val="0"/>
      <w:marRight w:val="0"/>
      <w:marTop w:val="0"/>
      <w:marBottom w:val="0"/>
      <w:divBdr>
        <w:top w:val="none" w:sz="0" w:space="0" w:color="auto"/>
        <w:left w:val="none" w:sz="0" w:space="0" w:color="auto"/>
        <w:bottom w:val="none" w:sz="0" w:space="0" w:color="auto"/>
        <w:right w:val="none" w:sz="0" w:space="0" w:color="auto"/>
      </w:divBdr>
      <w:divsChild>
        <w:div w:id="1161045168">
          <w:marLeft w:val="0"/>
          <w:marRight w:val="0"/>
          <w:marTop w:val="0"/>
          <w:marBottom w:val="750"/>
          <w:divBdr>
            <w:top w:val="none" w:sz="0" w:space="0" w:color="auto"/>
            <w:left w:val="none" w:sz="0" w:space="0" w:color="auto"/>
            <w:bottom w:val="none" w:sz="0" w:space="0" w:color="auto"/>
            <w:right w:val="none" w:sz="0" w:space="0" w:color="auto"/>
          </w:divBdr>
        </w:div>
      </w:divsChild>
    </w:div>
    <w:div w:id="146096908">
      <w:bodyDiv w:val="1"/>
      <w:marLeft w:val="0"/>
      <w:marRight w:val="0"/>
      <w:marTop w:val="0"/>
      <w:marBottom w:val="0"/>
      <w:divBdr>
        <w:top w:val="none" w:sz="0" w:space="0" w:color="auto"/>
        <w:left w:val="none" w:sz="0" w:space="0" w:color="auto"/>
        <w:bottom w:val="none" w:sz="0" w:space="0" w:color="auto"/>
        <w:right w:val="none" w:sz="0" w:space="0" w:color="auto"/>
      </w:divBdr>
      <w:divsChild>
        <w:div w:id="1984968491">
          <w:marLeft w:val="0"/>
          <w:marRight w:val="0"/>
          <w:marTop w:val="900"/>
          <w:marBottom w:val="600"/>
          <w:divBdr>
            <w:top w:val="none" w:sz="0" w:space="0" w:color="auto"/>
            <w:left w:val="none" w:sz="0" w:space="0" w:color="auto"/>
            <w:bottom w:val="none" w:sz="0" w:space="0" w:color="auto"/>
            <w:right w:val="none" w:sz="0" w:space="0" w:color="auto"/>
          </w:divBdr>
        </w:div>
      </w:divsChild>
    </w:div>
    <w:div w:id="365520554">
      <w:bodyDiv w:val="1"/>
      <w:marLeft w:val="0"/>
      <w:marRight w:val="0"/>
      <w:marTop w:val="0"/>
      <w:marBottom w:val="0"/>
      <w:divBdr>
        <w:top w:val="none" w:sz="0" w:space="0" w:color="auto"/>
        <w:left w:val="none" w:sz="0" w:space="0" w:color="auto"/>
        <w:bottom w:val="none" w:sz="0" w:space="0" w:color="auto"/>
        <w:right w:val="none" w:sz="0" w:space="0" w:color="auto"/>
      </w:divBdr>
      <w:divsChild>
        <w:div w:id="1726567147">
          <w:marLeft w:val="0"/>
          <w:marRight w:val="0"/>
          <w:marTop w:val="900"/>
          <w:marBottom w:val="0"/>
          <w:divBdr>
            <w:top w:val="none" w:sz="0" w:space="0" w:color="auto"/>
            <w:left w:val="none" w:sz="0" w:space="0" w:color="auto"/>
            <w:bottom w:val="none" w:sz="0" w:space="0" w:color="auto"/>
            <w:right w:val="none" w:sz="0" w:space="0" w:color="auto"/>
          </w:divBdr>
        </w:div>
      </w:divsChild>
    </w:div>
    <w:div w:id="367996575">
      <w:bodyDiv w:val="1"/>
      <w:marLeft w:val="0"/>
      <w:marRight w:val="0"/>
      <w:marTop w:val="0"/>
      <w:marBottom w:val="0"/>
      <w:divBdr>
        <w:top w:val="none" w:sz="0" w:space="0" w:color="auto"/>
        <w:left w:val="none" w:sz="0" w:space="0" w:color="auto"/>
        <w:bottom w:val="none" w:sz="0" w:space="0" w:color="auto"/>
        <w:right w:val="none" w:sz="0" w:space="0" w:color="auto"/>
      </w:divBdr>
    </w:div>
    <w:div w:id="477651517">
      <w:bodyDiv w:val="1"/>
      <w:marLeft w:val="0"/>
      <w:marRight w:val="0"/>
      <w:marTop w:val="0"/>
      <w:marBottom w:val="0"/>
      <w:divBdr>
        <w:top w:val="none" w:sz="0" w:space="0" w:color="auto"/>
        <w:left w:val="none" w:sz="0" w:space="0" w:color="auto"/>
        <w:bottom w:val="none" w:sz="0" w:space="0" w:color="auto"/>
        <w:right w:val="none" w:sz="0" w:space="0" w:color="auto"/>
      </w:divBdr>
      <w:divsChild>
        <w:div w:id="430666316">
          <w:marLeft w:val="0"/>
          <w:marRight w:val="0"/>
          <w:marTop w:val="0"/>
          <w:marBottom w:val="0"/>
          <w:divBdr>
            <w:top w:val="none" w:sz="0" w:space="0" w:color="auto"/>
            <w:left w:val="none" w:sz="0" w:space="0" w:color="auto"/>
            <w:bottom w:val="none" w:sz="0" w:space="0" w:color="auto"/>
            <w:right w:val="none" w:sz="0" w:space="0" w:color="auto"/>
          </w:divBdr>
        </w:div>
        <w:div w:id="923803924">
          <w:marLeft w:val="0"/>
          <w:marRight w:val="0"/>
          <w:marTop w:val="0"/>
          <w:marBottom w:val="0"/>
          <w:divBdr>
            <w:top w:val="none" w:sz="0" w:space="0" w:color="auto"/>
            <w:left w:val="none" w:sz="0" w:space="0" w:color="auto"/>
            <w:bottom w:val="none" w:sz="0" w:space="0" w:color="auto"/>
            <w:right w:val="none" w:sz="0" w:space="0" w:color="auto"/>
          </w:divBdr>
          <w:divsChild>
            <w:div w:id="1647734340">
              <w:marLeft w:val="0"/>
              <w:marRight w:val="0"/>
              <w:marTop w:val="0"/>
              <w:marBottom w:val="0"/>
              <w:divBdr>
                <w:top w:val="none" w:sz="0" w:space="0" w:color="auto"/>
                <w:left w:val="none" w:sz="0" w:space="0" w:color="auto"/>
                <w:bottom w:val="none" w:sz="0" w:space="0" w:color="auto"/>
                <w:right w:val="none" w:sz="0" w:space="0" w:color="auto"/>
              </w:divBdr>
              <w:divsChild>
                <w:div w:id="1500736118">
                  <w:marLeft w:val="0"/>
                  <w:marRight w:val="0"/>
                  <w:marTop w:val="0"/>
                  <w:marBottom w:val="0"/>
                  <w:divBdr>
                    <w:top w:val="none" w:sz="0" w:space="0" w:color="auto"/>
                    <w:left w:val="none" w:sz="0" w:space="0" w:color="auto"/>
                    <w:bottom w:val="none" w:sz="0" w:space="0" w:color="auto"/>
                    <w:right w:val="none" w:sz="0" w:space="0" w:color="auto"/>
                  </w:divBdr>
                  <w:divsChild>
                    <w:div w:id="1991592030">
                      <w:marLeft w:val="0"/>
                      <w:marRight w:val="0"/>
                      <w:marTop w:val="0"/>
                      <w:marBottom w:val="0"/>
                      <w:divBdr>
                        <w:top w:val="none" w:sz="0" w:space="0" w:color="auto"/>
                        <w:left w:val="none" w:sz="0" w:space="0" w:color="auto"/>
                        <w:bottom w:val="none" w:sz="0" w:space="0" w:color="auto"/>
                        <w:right w:val="none" w:sz="0" w:space="0" w:color="auto"/>
                      </w:divBdr>
                      <w:divsChild>
                        <w:div w:id="609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563">
      <w:bodyDiv w:val="1"/>
      <w:marLeft w:val="0"/>
      <w:marRight w:val="0"/>
      <w:marTop w:val="0"/>
      <w:marBottom w:val="0"/>
      <w:divBdr>
        <w:top w:val="none" w:sz="0" w:space="0" w:color="auto"/>
        <w:left w:val="none" w:sz="0" w:space="0" w:color="auto"/>
        <w:bottom w:val="none" w:sz="0" w:space="0" w:color="auto"/>
        <w:right w:val="none" w:sz="0" w:space="0" w:color="auto"/>
      </w:divBdr>
      <w:divsChild>
        <w:div w:id="1424455819">
          <w:marLeft w:val="0"/>
          <w:marRight w:val="0"/>
          <w:marTop w:val="0"/>
          <w:marBottom w:val="0"/>
          <w:divBdr>
            <w:top w:val="none" w:sz="0" w:space="0" w:color="auto"/>
            <w:left w:val="none" w:sz="0" w:space="0" w:color="auto"/>
            <w:bottom w:val="none" w:sz="0" w:space="0" w:color="auto"/>
            <w:right w:val="none" w:sz="0" w:space="0" w:color="auto"/>
          </w:divBdr>
          <w:divsChild>
            <w:div w:id="487213395">
              <w:marLeft w:val="0"/>
              <w:marRight w:val="0"/>
              <w:marTop w:val="0"/>
              <w:marBottom w:val="150"/>
              <w:divBdr>
                <w:top w:val="none" w:sz="0" w:space="0" w:color="auto"/>
                <w:left w:val="none" w:sz="0" w:space="0" w:color="auto"/>
                <w:bottom w:val="none" w:sz="0" w:space="0" w:color="auto"/>
                <w:right w:val="none" w:sz="0" w:space="0" w:color="auto"/>
              </w:divBdr>
            </w:div>
            <w:div w:id="69624077">
              <w:marLeft w:val="0"/>
              <w:marRight w:val="0"/>
              <w:marTop w:val="150"/>
              <w:marBottom w:val="300"/>
              <w:divBdr>
                <w:top w:val="none" w:sz="0" w:space="0" w:color="auto"/>
                <w:left w:val="none" w:sz="0" w:space="0" w:color="auto"/>
                <w:bottom w:val="none" w:sz="0" w:space="0" w:color="auto"/>
                <w:right w:val="none" w:sz="0" w:space="0" w:color="auto"/>
              </w:divBdr>
            </w:div>
            <w:div w:id="1309745444">
              <w:marLeft w:val="150"/>
              <w:marRight w:val="0"/>
              <w:marTop w:val="150"/>
              <w:marBottom w:val="0"/>
              <w:divBdr>
                <w:top w:val="none" w:sz="0" w:space="0" w:color="auto"/>
                <w:left w:val="none" w:sz="0" w:space="0" w:color="auto"/>
                <w:bottom w:val="none" w:sz="0" w:space="0" w:color="auto"/>
                <w:right w:val="none" w:sz="0" w:space="0" w:color="auto"/>
              </w:divBdr>
            </w:div>
            <w:div w:id="10180202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56135053">
      <w:bodyDiv w:val="1"/>
      <w:marLeft w:val="0"/>
      <w:marRight w:val="0"/>
      <w:marTop w:val="0"/>
      <w:marBottom w:val="0"/>
      <w:divBdr>
        <w:top w:val="none" w:sz="0" w:space="0" w:color="auto"/>
        <w:left w:val="none" w:sz="0" w:space="0" w:color="auto"/>
        <w:bottom w:val="none" w:sz="0" w:space="0" w:color="auto"/>
        <w:right w:val="none" w:sz="0" w:space="0" w:color="auto"/>
      </w:divBdr>
      <w:divsChild>
        <w:div w:id="970786528">
          <w:marLeft w:val="0"/>
          <w:marRight w:val="0"/>
          <w:marTop w:val="0"/>
          <w:marBottom w:val="0"/>
          <w:divBdr>
            <w:top w:val="none" w:sz="0" w:space="0" w:color="auto"/>
            <w:left w:val="none" w:sz="0" w:space="0" w:color="auto"/>
            <w:bottom w:val="none" w:sz="0" w:space="0" w:color="auto"/>
            <w:right w:val="none" w:sz="0" w:space="0" w:color="auto"/>
          </w:divBdr>
        </w:div>
        <w:div w:id="229468159">
          <w:marLeft w:val="0"/>
          <w:marRight w:val="0"/>
          <w:marTop w:val="0"/>
          <w:marBottom w:val="0"/>
          <w:divBdr>
            <w:top w:val="none" w:sz="0" w:space="0" w:color="auto"/>
            <w:left w:val="none" w:sz="0" w:space="0" w:color="auto"/>
            <w:bottom w:val="none" w:sz="0" w:space="0" w:color="auto"/>
            <w:right w:val="none" w:sz="0" w:space="0" w:color="auto"/>
          </w:divBdr>
          <w:divsChild>
            <w:div w:id="246303180">
              <w:marLeft w:val="0"/>
              <w:marRight w:val="0"/>
              <w:marTop w:val="0"/>
              <w:marBottom w:val="0"/>
              <w:divBdr>
                <w:top w:val="none" w:sz="0" w:space="0" w:color="auto"/>
                <w:left w:val="none" w:sz="0" w:space="0" w:color="auto"/>
                <w:bottom w:val="none" w:sz="0" w:space="0" w:color="auto"/>
                <w:right w:val="none" w:sz="0" w:space="0" w:color="auto"/>
              </w:divBdr>
              <w:divsChild>
                <w:div w:id="1327124019">
                  <w:marLeft w:val="0"/>
                  <w:marRight w:val="0"/>
                  <w:marTop w:val="0"/>
                  <w:marBottom w:val="0"/>
                  <w:divBdr>
                    <w:top w:val="none" w:sz="0" w:space="0" w:color="auto"/>
                    <w:left w:val="none" w:sz="0" w:space="0" w:color="auto"/>
                    <w:bottom w:val="none" w:sz="0" w:space="0" w:color="auto"/>
                    <w:right w:val="none" w:sz="0" w:space="0" w:color="auto"/>
                  </w:divBdr>
                  <w:divsChild>
                    <w:div w:id="1905220313">
                      <w:marLeft w:val="0"/>
                      <w:marRight w:val="0"/>
                      <w:marTop w:val="0"/>
                      <w:marBottom w:val="0"/>
                      <w:divBdr>
                        <w:top w:val="none" w:sz="0" w:space="0" w:color="auto"/>
                        <w:left w:val="none" w:sz="0" w:space="0" w:color="auto"/>
                        <w:bottom w:val="none" w:sz="0" w:space="0" w:color="auto"/>
                        <w:right w:val="none" w:sz="0" w:space="0" w:color="auto"/>
                      </w:divBdr>
                      <w:divsChild>
                        <w:div w:id="213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1075">
      <w:bodyDiv w:val="1"/>
      <w:marLeft w:val="0"/>
      <w:marRight w:val="0"/>
      <w:marTop w:val="0"/>
      <w:marBottom w:val="0"/>
      <w:divBdr>
        <w:top w:val="none" w:sz="0" w:space="0" w:color="auto"/>
        <w:left w:val="none" w:sz="0" w:space="0" w:color="auto"/>
        <w:bottom w:val="none" w:sz="0" w:space="0" w:color="auto"/>
        <w:right w:val="none" w:sz="0" w:space="0" w:color="auto"/>
      </w:divBdr>
      <w:divsChild>
        <w:div w:id="88695756">
          <w:marLeft w:val="0"/>
          <w:marRight w:val="0"/>
          <w:marTop w:val="600"/>
          <w:marBottom w:val="0"/>
          <w:divBdr>
            <w:top w:val="none" w:sz="0" w:space="0" w:color="auto"/>
            <w:left w:val="none" w:sz="0" w:space="0" w:color="auto"/>
            <w:bottom w:val="none" w:sz="0" w:space="0" w:color="auto"/>
            <w:right w:val="none" w:sz="0" w:space="0" w:color="auto"/>
          </w:divBdr>
        </w:div>
      </w:divsChild>
    </w:div>
    <w:div w:id="1071460276">
      <w:bodyDiv w:val="1"/>
      <w:marLeft w:val="0"/>
      <w:marRight w:val="0"/>
      <w:marTop w:val="0"/>
      <w:marBottom w:val="0"/>
      <w:divBdr>
        <w:top w:val="none" w:sz="0" w:space="0" w:color="auto"/>
        <w:left w:val="none" w:sz="0" w:space="0" w:color="auto"/>
        <w:bottom w:val="none" w:sz="0" w:space="0" w:color="auto"/>
        <w:right w:val="none" w:sz="0" w:space="0" w:color="auto"/>
      </w:divBdr>
      <w:divsChild>
        <w:div w:id="349651439">
          <w:marLeft w:val="0"/>
          <w:marRight w:val="0"/>
          <w:marTop w:val="0"/>
          <w:marBottom w:val="0"/>
          <w:divBdr>
            <w:top w:val="none" w:sz="0" w:space="0" w:color="auto"/>
            <w:left w:val="none" w:sz="0" w:space="0" w:color="auto"/>
            <w:bottom w:val="none" w:sz="0" w:space="0" w:color="auto"/>
            <w:right w:val="none" w:sz="0" w:space="0" w:color="auto"/>
          </w:divBdr>
        </w:div>
        <w:div w:id="1093624974">
          <w:marLeft w:val="0"/>
          <w:marRight w:val="0"/>
          <w:marTop w:val="0"/>
          <w:marBottom w:val="0"/>
          <w:divBdr>
            <w:top w:val="none" w:sz="0" w:space="0" w:color="auto"/>
            <w:left w:val="none" w:sz="0" w:space="0" w:color="auto"/>
            <w:bottom w:val="none" w:sz="0" w:space="0" w:color="auto"/>
            <w:right w:val="none" w:sz="0" w:space="0" w:color="auto"/>
          </w:divBdr>
          <w:divsChild>
            <w:div w:id="650643022">
              <w:marLeft w:val="0"/>
              <w:marRight w:val="0"/>
              <w:marTop w:val="0"/>
              <w:marBottom w:val="0"/>
              <w:divBdr>
                <w:top w:val="none" w:sz="0" w:space="0" w:color="auto"/>
                <w:left w:val="none" w:sz="0" w:space="0" w:color="auto"/>
                <w:bottom w:val="none" w:sz="0" w:space="0" w:color="auto"/>
                <w:right w:val="none" w:sz="0" w:space="0" w:color="auto"/>
              </w:divBdr>
              <w:divsChild>
                <w:div w:id="1210922062">
                  <w:marLeft w:val="0"/>
                  <w:marRight w:val="0"/>
                  <w:marTop w:val="0"/>
                  <w:marBottom w:val="0"/>
                  <w:divBdr>
                    <w:top w:val="none" w:sz="0" w:space="0" w:color="auto"/>
                    <w:left w:val="none" w:sz="0" w:space="0" w:color="auto"/>
                    <w:bottom w:val="none" w:sz="0" w:space="0" w:color="auto"/>
                    <w:right w:val="none" w:sz="0" w:space="0" w:color="auto"/>
                  </w:divBdr>
                  <w:divsChild>
                    <w:div w:id="1838689909">
                      <w:marLeft w:val="0"/>
                      <w:marRight w:val="0"/>
                      <w:marTop w:val="0"/>
                      <w:marBottom w:val="0"/>
                      <w:divBdr>
                        <w:top w:val="none" w:sz="0" w:space="0" w:color="auto"/>
                        <w:left w:val="none" w:sz="0" w:space="0" w:color="auto"/>
                        <w:bottom w:val="none" w:sz="0" w:space="0" w:color="auto"/>
                        <w:right w:val="none" w:sz="0" w:space="0" w:color="auto"/>
                      </w:divBdr>
                      <w:divsChild>
                        <w:div w:id="18146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376">
      <w:bodyDiv w:val="1"/>
      <w:marLeft w:val="0"/>
      <w:marRight w:val="0"/>
      <w:marTop w:val="0"/>
      <w:marBottom w:val="0"/>
      <w:divBdr>
        <w:top w:val="none" w:sz="0" w:space="0" w:color="auto"/>
        <w:left w:val="none" w:sz="0" w:space="0" w:color="auto"/>
        <w:bottom w:val="none" w:sz="0" w:space="0" w:color="auto"/>
        <w:right w:val="none" w:sz="0" w:space="0" w:color="auto"/>
      </w:divBdr>
    </w:div>
    <w:div w:id="1265454223">
      <w:bodyDiv w:val="1"/>
      <w:marLeft w:val="0"/>
      <w:marRight w:val="0"/>
      <w:marTop w:val="0"/>
      <w:marBottom w:val="0"/>
      <w:divBdr>
        <w:top w:val="none" w:sz="0" w:space="0" w:color="auto"/>
        <w:left w:val="none" w:sz="0" w:space="0" w:color="auto"/>
        <w:bottom w:val="none" w:sz="0" w:space="0" w:color="auto"/>
        <w:right w:val="none" w:sz="0" w:space="0" w:color="auto"/>
      </w:divBdr>
    </w:div>
    <w:div w:id="1433547962">
      <w:bodyDiv w:val="1"/>
      <w:marLeft w:val="0"/>
      <w:marRight w:val="0"/>
      <w:marTop w:val="0"/>
      <w:marBottom w:val="0"/>
      <w:divBdr>
        <w:top w:val="none" w:sz="0" w:space="0" w:color="auto"/>
        <w:left w:val="none" w:sz="0" w:space="0" w:color="auto"/>
        <w:bottom w:val="none" w:sz="0" w:space="0" w:color="auto"/>
        <w:right w:val="none" w:sz="0" w:space="0" w:color="auto"/>
      </w:divBdr>
      <w:divsChild>
        <w:div w:id="490684066">
          <w:marLeft w:val="0"/>
          <w:marRight w:val="0"/>
          <w:marTop w:val="450"/>
          <w:marBottom w:val="0"/>
          <w:divBdr>
            <w:top w:val="none" w:sz="0" w:space="0" w:color="auto"/>
            <w:left w:val="none" w:sz="0" w:space="0" w:color="auto"/>
            <w:bottom w:val="none" w:sz="0" w:space="0" w:color="auto"/>
            <w:right w:val="none" w:sz="0" w:space="0" w:color="auto"/>
          </w:divBdr>
        </w:div>
      </w:divsChild>
    </w:div>
    <w:div w:id="1482766647">
      <w:bodyDiv w:val="1"/>
      <w:marLeft w:val="0"/>
      <w:marRight w:val="0"/>
      <w:marTop w:val="0"/>
      <w:marBottom w:val="0"/>
      <w:divBdr>
        <w:top w:val="none" w:sz="0" w:space="0" w:color="auto"/>
        <w:left w:val="none" w:sz="0" w:space="0" w:color="auto"/>
        <w:bottom w:val="none" w:sz="0" w:space="0" w:color="auto"/>
        <w:right w:val="none" w:sz="0" w:space="0" w:color="auto"/>
      </w:divBdr>
      <w:divsChild>
        <w:div w:id="1084763145">
          <w:marLeft w:val="0"/>
          <w:marRight w:val="0"/>
          <w:marTop w:val="1200"/>
          <w:marBottom w:val="300"/>
          <w:divBdr>
            <w:top w:val="none" w:sz="0" w:space="0" w:color="auto"/>
            <w:left w:val="none" w:sz="0" w:space="0" w:color="auto"/>
            <w:bottom w:val="none" w:sz="0" w:space="0" w:color="auto"/>
            <w:right w:val="none" w:sz="0" w:space="0" w:color="auto"/>
          </w:divBdr>
        </w:div>
      </w:divsChild>
    </w:div>
    <w:div w:id="1531801285">
      <w:bodyDiv w:val="1"/>
      <w:marLeft w:val="0"/>
      <w:marRight w:val="0"/>
      <w:marTop w:val="0"/>
      <w:marBottom w:val="0"/>
      <w:divBdr>
        <w:top w:val="none" w:sz="0" w:space="0" w:color="auto"/>
        <w:left w:val="none" w:sz="0" w:space="0" w:color="auto"/>
        <w:bottom w:val="none" w:sz="0" w:space="0" w:color="auto"/>
        <w:right w:val="none" w:sz="0" w:space="0" w:color="auto"/>
      </w:divBdr>
      <w:divsChild>
        <w:div w:id="2027752668">
          <w:marLeft w:val="0"/>
          <w:marRight w:val="0"/>
          <w:marTop w:val="1800"/>
          <w:marBottom w:val="0"/>
          <w:divBdr>
            <w:top w:val="none" w:sz="0" w:space="0" w:color="auto"/>
            <w:left w:val="none" w:sz="0" w:space="0" w:color="auto"/>
            <w:bottom w:val="none" w:sz="0" w:space="0" w:color="auto"/>
            <w:right w:val="none" w:sz="0" w:space="0" w:color="auto"/>
          </w:divBdr>
        </w:div>
      </w:divsChild>
    </w:div>
    <w:div w:id="1602569895">
      <w:bodyDiv w:val="1"/>
      <w:marLeft w:val="0"/>
      <w:marRight w:val="0"/>
      <w:marTop w:val="0"/>
      <w:marBottom w:val="0"/>
      <w:divBdr>
        <w:top w:val="none" w:sz="0" w:space="0" w:color="auto"/>
        <w:left w:val="none" w:sz="0" w:space="0" w:color="auto"/>
        <w:bottom w:val="none" w:sz="0" w:space="0" w:color="auto"/>
        <w:right w:val="none" w:sz="0" w:space="0" w:color="auto"/>
      </w:divBdr>
      <w:divsChild>
        <w:div w:id="2138177917">
          <w:marLeft w:val="0"/>
          <w:marRight w:val="0"/>
          <w:marTop w:val="0"/>
          <w:marBottom w:val="0"/>
          <w:divBdr>
            <w:top w:val="none" w:sz="0" w:space="0" w:color="auto"/>
            <w:left w:val="none" w:sz="0" w:space="0" w:color="auto"/>
            <w:bottom w:val="none" w:sz="0" w:space="0" w:color="auto"/>
            <w:right w:val="none" w:sz="0" w:space="0" w:color="auto"/>
          </w:divBdr>
        </w:div>
        <w:div w:id="928731761">
          <w:marLeft w:val="0"/>
          <w:marRight w:val="0"/>
          <w:marTop w:val="0"/>
          <w:marBottom w:val="0"/>
          <w:divBdr>
            <w:top w:val="none" w:sz="0" w:space="0" w:color="auto"/>
            <w:left w:val="none" w:sz="0" w:space="0" w:color="auto"/>
            <w:bottom w:val="none" w:sz="0" w:space="0" w:color="auto"/>
            <w:right w:val="none" w:sz="0" w:space="0" w:color="auto"/>
          </w:divBdr>
          <w:divsChild>
            <w:div w:id="69081157">
              <w:marLeft w:val="0"/>
              <w:marRight w:val="0"/>
              <w:marTop w:val="0"/>
              <w:marBottom w:val="0"/>
              <w:divBdr>
                <w:top w:val="none" w:sz="0" w:space="0" w:color="auto"/>
                <w:left w:val="none" w:sz="0" w:space="0" w:color="auto"/>
                <w:bottom w:val="none" w:sz="0" w:space="0" w:color="auto"/>
                <w:right w:val="none" w:sz="0" w:space="0" w:color="auto"/>
              </w:divBdr>
              <w:divsChild>
                <w:div w:id="740834965">
                  <w:marLeft w:val="0"/>
                  <w:marRight w:val="0"/>
                  <w:marTop w:val="0"/>
                  <w:marBottom w:val="0"/>
                  <w:divBdr>
                    <w:top w:val="none" w:sz="0" w:space="0" w:color="auto"/>
                    <w:left w:val="none" w:sz="0" w:space="0" w:color="auto"/>
                    <w:bottom w:val="none" w:sz="0" w:space="0" w:color="auto"/>
                    <w:right w:val="none" w:sz="0" w:space="0" w:color="auto"/>
                  </w:divBdr>
                  <w:divsChild>
                    <w:div w:id="1071191756">
                      <w:marLeft w:val="0"/>
                      <w:marRight w:val="0"/>
                      <w:marTop w:val="0"/>
                      <w:marBottom w:val="0"/>
                      <w:divBdr>
                        <w:top w:val="none" w:sz="0" w:space="0" w:color="auto"/>
                        <w:left w:val="none" w:sz="0" w:space="0" w:color="auto"/>
                        <w:bottom w:val="none" w:sz="0" w:space="0" w:color="auto"/>
                        <w:right w:val="none" w:sz="0" w:space="0" w:color="auto"/>
                      </w:divBdr>
                      <w:divsChild>
                        <w:div w:id="3084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139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41">
          <w:marLeft w:val="0"/>
          <w:marRight w:val="0"/>
          <w:marTop w:val="0"/>
          <w:marBottom w:val="0"/>
          <w:divBdr>
            <w:top w:val="none" w:sz="0" w:space="0" w:color="auto"/>
            <w:left w:val="none" w:sz="0" w:space="0" w:color="auto"/>
            <w:bottom w:val="none" w:sz="0" w:space="0" w:color="auto"/>
            <w:right w:val="none" w:sz="0" w:space="0" w:color="auto"/>
          </w:divBdr>
        </w:div>
      </w:divsChild>
    </w:div>
    <w:div w:id="16108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86271">
          <w:marLeft w:val="0"/>
          <w:marRight w:val="0"/>
          <w:marTop w:val="0"/>
          <w:marBottom w:val="0"/>
          <w:divBdr>
            <w:top w:val="none" w:sz="0" w:space="0" w:color="auto"/>
            <w:left w:val="none" w:sz="0" w:space="0" w:color="auto"/>
            <w:bottom w:val="none" w:sz="0" w:space="0" w:color="auto"/>
            <w:right w:val="none" w:sz="0" w:space="0" w:color="auto"/>
          </w:divBdr>
        </w:div>
      </w:divsChild>
    </w:div>
    <w:div w:id="1757248246">
      <w:bodyDiv w:val="1"/>
      <w:marLeft w:val="0"/>
      <w:marRight w:val="0"/>
      <w:marTop w:val="0"/>
      <w:marBottom w:val="0"/>
      <w:divBdr>
        <w:top w:val="none" w:sz="0" w:space="0" w:color="auto"/>
        <w:left w:val="none" w:sz="0" w:space="0" w:color="auto"/>
        <w:bottom w:val="none" w:sz="0" w:space="0" w:color="auto"/>
        <w:right w:val="none" w:sz="0" w:space="0" w:color="auto"/>
      </w:divBdr>
      <w:divsChild>
        <w:div w:id="588856664">
          <w:marLeft w:val="0"/>
          <w:marRight w:val="0"/>
          <w:marTop w:val="0"/>
          <w:marBottom w:val="0"/>
          <w:divBdr>
            <w:top w:val="none" w:sz="0" w:space="0" w:color="auto"/>
            <w:left w:val="none" w:sz="0" w:space="0" w:color="auto"/>
            <w:bottom w:val="none" w:sz="0" w:space="0" w:color="auto"/>
            <w:right w:val="none" w:sz="0" w:space="0" w:color="auto"/>
          </w:divBdr>
        </w:div>
      </w:divsChild>
    </w:div>
    <w:div w:id="1777092558">
      <w:bodyDiv w:val="1"/>
      <w:marLeft w:val="0"/>
      <w:marRight w:val="0"/>
      <w:marTop w:val="0"/>
      <w:marBottom w:val="0"/>
      <w:divBdr>
        <w:top w:val="none" w:sz="0" w:space="0" w:color="auto"/>
        <w:left w:val="none" w:sz="0" w:space="0" w:color="auto"/>
        <w:bottom w:val="none" w:sz="0" w:space="0" w:color="auto"/>
        <w:right w:val="none" w:sz="0" w:space="0" w:color="auto"/>
      </w:divBdr>
    </w:div>
    <w:div w:id="1792744597">
      <w:bodyDiv w:val="1"/>
      <w:marLeft w:val="0"/>
      <w:marRight w:val="0"/>
      <w:marTop w:val="0"/>
      <w:marBottom w:val="0"/>
      <w:divBdr>
        <w:top w:val="none" w:sz="0" w:space="0" w:color="auto"/>
        <w:left w:val="none" w:sz="0" w:space="0" w:color="auto"/>
        <w:bottom w:val="none" w:sz="0" w:space="0" w:color="auto"/>
        <w:right w:val="none" w:sz="0" w:space="0" w:color="auto"/>
      </w:divBdr>
    </w:div>
    <w:div w:id="1838686320">
      <w:bodyDiv w:val="1"/>
      <w:marLeft w:val="0"/>
      <w:marRight w:val="0"/>
      <w:marTop w:val="0"/>
      <w:marBottom w:val="0"/>
      <w:divBdr>
        <w:top w:val="none" w:sz="0" w:space="0" w:color="auto"/>
        <w:left w:val="none" w:sz="0" w:space="0" w:color="auto"/>
        <w:bottom w:val="none" w:sz="0" w:space="0" w:color="auto"/>
        <w:right w:val="none" w:sz="0" w:space="0" w:color="auto"/>
      </w:divBdr>
      <w:divsChild>
        <w:div w:id="477186971">
          <w:marLeft w:val="0"/>
          <w:marRight w:val="0"/>
          <w:marTop w:val="0"/>
          <w:marBottom w:val="0"/>
          <w:divBdr>
            <w:top w:val="none" w:sz="0" w:space="0" w:color="auto"/>
            <w:left w:val="none" w:sz="0" w:space="0" w:color="auto"/>
            <w:bottom w:val="none" w:sz="0" w:space="0" w:color="auto"/>
            <w:right w:val="none" w:sz="0" w:space="0" w:color="auto"/>
          </w:divBdr>
        </w:div>
        <w:div w:id="2141603801">
          <w:marLeft w:val="0"/>
          <w:marRight w:val="0"/>
          <w:marTop w:val="0"/>
          <w:marBottom w:val="0"/>
          <w:divBdr>
            <w:top w:val="none" w:sz="0" w:space="0" w:color="auto"/>
            <w:left w:val="none" w:sz="0" w:space="0" w:color="auto"/>
            <w:bottom w:val="none" w:sz="0" w:space="0" w:color="auto"/>
            <w:right w:val="none" w:sz="0" w:space="0" w:color="auto"/>
          </w:divBdr>
          <w:divsChild>
            <w:div w:id="1317806701">
              <w:marLeft w:val="0"/>
              <w:marRight w:val="0"/>
              <w:marTop w:val="0"/>
              <w:marBottom w:val="0"/>
              <w:divBdr>
                <w:top w:val="none" w:sz="0" w:space="0" w:color="auto"/>
                <w:left w:val="none" w:sz="0" w:space="0" w:color="auto"/>
                <w:bottom w:val="none" w:sz="0" w:space="0" w:color="auto"/>
                <w:right w:val="none" w:sz="0" w:space="0" w:color="auto"/>
              </w:divBdr>
              <w:divsChild>
                <w:div w:id="120271854">
                  <w:marLeft w:val="0"/>
                  <w:marRight w:val="0"/>
                  <w:marTop w:val="0"/>
                  <w:marBottom w:val="0"/>
                  <w:divBdr>
                    <w:top w:val="none" w:sz="0" w:space="0" w:color="auto"/>
                    <w:left w:val="none" w:sz="0" w:space="0" w:color="auto"/>
                    <w:bottom w:val="none" w:sz="0" w:space="0" w:color="auto"/>
                    <w:right w:val="none" w:sz="0" w:space="0" w:color="auto"/>
                  </w:divBdr>
                  <w:divsChild>
                    <w:div w:id="1065836607">
                      <w:marLeft w:val="0"/>
                      <w:marRight w:val="0"/>
                      <w:marTop w:val="0"/>
                      <w:marBottom w:val="0"/>
                      <w:divBdr>
                        <w:top w:val="none" w:sz="0" w:space="0" w:color="auto"/>
                        <w:left w:val="none" w:sz="0" w:space="0" w:color="auto"/>
                        <w:bottom w:val="none" w:sz="0" w:space="0" w:color="auto"/>
                        <w:right w:val="none" w:sz="0" w:space="0" w:color="auto"/>
                      </w:divBdr>
                      <w:divsChild>
                        <w:div w:id="262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496">
      <w:bodyDiv w:val="1"/>
      <w:marLeft w:val="0"/>
      <w:marRight w:val="0"/>
      <w:marTop w:val="0"/>
      <w:marBottom w:val="0"/>
      <w:divBdr>
        <w:top w:val="none" w:sz="0" w:space="0" w:color="auto"/>
        <w:left w:val="none" w:sz="0" w:space="0" w:color="auto"/>
        <w:bottom w:val="none" w:sz="0" w:space="0" w:color="auto"/>
        <w:right w:val="none" w:sz="0" w:space="0" w:color="auto"/>
      </w:divBdr>
    </w:div>
    <w:div w:id="1846287755">
      <w:bodyDiv w:val="1"/>
      <w:marLeft w:val="0"/>
      <w:marRight w:val="0"/>
      <w:marTop w:val="0"/>
      <w:marBottom w:val="0"/>
      <w:divBdr>
        <w:top w:val="none" w:sz="0" w:space="0" w:color="auto"/>
        <w:left w:val="none" w:sz="0" w:space="0" w:color="auto"/>
        <w:bottom w:val="none" w:sz="0" w:space="0" w:color="auto"/>
        <w:right w:val="none" w:sz="0" w:space="0" w:color="auto"/>
      </w:divBdr>
    </w:div>
    <w:div w:id="1868330875">
      <w:bodyDiv w:val="1"/>
      <w:marLeft w:val="0"/>
      <w:marRight w:val="0"/>
      <w:marTop w:val="0"/>
      <w:marBottom w:val="0"/>
      <w:divBdr>
        <w:top w:val="none" w:sz="0" w:space="0" w:color="auto"/>
        <w:left w:val="none" w:sz="0" w:space="0" w:color="auto"/>
        <w:bottom w:val="none" w:sz="0" w:space="0" w:color="auto"/>
        <w:right w:val="none" w:sz="0" w:space="0" w:color="auto"/>
      </w:divBdr>
      <w:divsChild>
        <w:div w:id="128411417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sChild>
            <w:div w:id="313922587">
              <w:marLeft w:val="0"/>
              <w:marRight w:val="0"/>
              <w:marTop w:val="0"/>
              <w:marBottom w:val="0"/>
              <w:divBdr>
                <w:top w:val="none" w:sz="0" w:space="0" w:color="auto"/>
                <w:left w:val="none" w:sz="0" w:space="0" w:color="auto"/>
                <w:bottom w:val="none" w:sz="0" w:space="0" w:color="auto"/>
                <w:right w:val="none" w:sz="0" w:space="0" w:color="auto"/>
              </w:divBdr>
              <w:divsChild>
                <w:div w:id="426386952">
                  <w:marLeft w:val="0"/>
                  <w:marRight w:val="0"/>
                  <w:marTop w:val="0"/>
                  <w:marBottom w:val="0"/>
                  <w:divBdr>
                    <w:top w:val="none" w:sz="0" w:space="0" w:color="auto"/>
                    <w:left w:val="none" w:sz="0" w:space="0" w:color="auto"/>
                    <w:bottom w:val="none" w:sz="0" w:space="0" w:color="auto"/>
                    <w:right w:val="none" w:sz="0" w:space="0" w:color="auto"/>
                  </w:divBdr>
                  <w:divsChild>
                    <w:div w:id="420762874">
                      <w:marLeft w:val="0"/>
                      <w:marRight w:val="0"/>
                      <w:marTop w:val="0"/>
                      <w:marBottom w:val="0"/>
                      <w:divBdr>
                        <w:top w:val="none" w:sz="0" w:space="0" w:color="auto"/>
                        <w:left w:val="none" w:sz="0" w:space="0" w:color="auto"/>
                        <w:bottom w:val="none" w:sz="0" w:space="0" w:color="auto"/>
                        <w:right w:val="none" w:sz="0" w:space="0" w:color="auto"/>
                      </w:divBdr>
                      <w:divsChild>
                        <w:div w:id="13266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9685">
      <w:bodyDiv w:val="1"/>
      <w:marLeft w:val="0"/>
      <w:marRight w:val="0"/>
      <w:marTop w:val="0"/>
      <w:marBottom w:val="0"/>
      <w:divBdr>
        <w:top w:val="none" w:sz="0" w:space="0" w:color="auto"/>
        <w:left w:val="none" w:sz="0" w:space="0" w:color="auto"/>
        <w:bottom w:val="none" w:sz="0" w:space="0" w:color="auto"/>
        <w:right w:val="none" w:sz="0" w:space="0" w:color="auto"/>
      </w:divBdr>
      <w:divsChild>
        <w:div w:id="1178695108">
          <w:marLeft w:val="0"/>
          <w:marRight w:val="0"/>
          <w:marTop w:val="0"/>
          <w:marBottom w:val="0"/>
          <w:divBdr>
            <w:top w:val="none" w:sz="0" w:space="0" w:color="auto"/>
            <w:left w:val="none" w:sz="0" w:space="0" w:color="auto"/>
            <w:bottom w:val="none" w:sz="0" w:space="0" w:color="auto"/>
            <w:right w:val="none" w:sz="0" w:space="0" w:color="auto"/>
          </w:divBdr>
        </w:div>
        <w:div w:id="27684711">
          <w:marLeft w:val="0"/>
          <w:marRight w:val="0"/>
          <w:marTop w:val="0"/>
          <w:marBottom w:val="0"/>
          <w:divBdr>
            <w:top w:val="none" w:sz="0" w:space="0" w:color="auto"/>
            <w:left w:val="none" w:sz="0" w:space="0" w:color="auto"/>
            <w:bottom w:val="none" w:sz="0" w:space="0" w:color="auto"/>
            <w:right w:val="none" w:sz="0" w:space="0" w:color="auto"/>
          </w:divBdr>
          <w:divsChild>
            <w:div w:id="7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9315">
      <w:bodyDiv w:val="1"/>
      <w:marLeft w:val="0"/>
      <w:marRight w:val="0"/>
      <w:marTop w:val="0"/>
      <w:marBottom w:val="0"/>
      <w:divBdr>
        <w:top w:val="none" w:sz="0" w:space="0" w:color="auto"/>
        <w:left w:val="none" w:sz="0" w:space="0" w:color="auto"/>
        <w:bottom w:val="none" w:sz="0" w:space="0" w:color="auto"/>
        <w:right w:val="none" w:sz="0" w:space="0" w:color="auto"/>
      </w:divBdr>
      <w:divsChild>
        <w:div w:id="1792897996">
          <w:marLeft w:val="0"/>
          <w:marRight w:val="0"/>
          <w:marTop w:val="0"/>
          <w:marBottom w:val="0"/>
          <w:divBdr>
            <w:top w:val="none" w:sz="0" w:space="0" w:color="auto"/>
            <w:left w:val="none" w:sz="0" w:space="0" w:color="auto"/>
            <w:bottom w:val="none" w:sz="0" w:space="0" w:color="auto"/>
            <w:right w:val="none" w:sz="0" w:space="0" w:color="auto"/>
          </w:divBdr>
        </w:div>
      </w:divsChild>
    </w:div>
    <w:div w:id="2020111135">
      <w:bodyDiv w:val="1"/>
      <w:marLeft w:val="0"/>
      <w:marRight w:val="0"/>
      <w:marTop w:val="0"/>
      <w:marBottom w:val="0"/>
      <w:divBdr>
        <w:top w:val="none" w:sz="0" w:space="0" w:color="auto"/>
        <w:left w:val="none" w:sz="0" w:space="0" w:color="auto"/>
        <w:bottom w:val="none" w:sz="0" w:space="0" w:color="auto"/>
        <w:right w:val="none" w:sz="0" w:space="0" w:color="auto"/>
      </w:divBdr>
      <w:divsChild>
        <w:div w:id="1098064108">
          <w:marLeft w:val="0"/>
          <w:marRight w:val="0"/>
          <w:marTop w:val="450"/>
          <w:marBottom w:val="0"/>
          <w:divBdr>
            <w:top w:val="none" w:sz="0" w:space="0" w:color="auto"/>
            <w:left w:val="none" w:sz="0" w:space="0" w:color="auto"/>
            <w:bottom w:val="none" w:sz="0" w:space="0" w:color="auto"/>
            <w:right w:val="none" w:sz="0" w:space="0" w:color="auto"/>
          </w:divBdr>
        </w:div>
        <w:div w:id="7631167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E_10_I_metapolemiki_anasygkrotisi_tis_Elladas/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7381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2019-07-29T11:24:00Z</dcterms:created>
  <dcterms:modified xsi:type="dcterms:W3CDTF">2019-07-29T11:28:00Z</dcterms:modified>
</cp:coreProperties>
</file>