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3D" w:rsidRPr="00D0133D" w:rsidRDefault="00D0133D" w:rsidP="00D0133D">
      <w:pPr>
        <w:pStyle w:val="2"/>
        <w:spacing w:before="0" w:beforeAutospacing="0" w:after="120" w:afterAutospacing="0" w:line="360" w:lineRule="auto"/>
        <w:rPr>
          <w:rFonts w:asciiTheme="minorHAnsi" w:hAnsiTheme="minorHAnsi" w:cstheme="minorHAnsi"/>
          <w:sz w:val="28"/>
          <w:szCs w:val="24"/>
        </w:rPr>
      </w:pPr>
      <w:r w:rsidRPr="00D0133D">
        <w:rPr>
          <w:rFonts w:asciiTheme="minorHAnsi" w:hAnsiTheme="minorHAnsi" w:cstheme="minorHAnsi"/>
          <w:sz w:val="28"/>
          <w:szCs w:val="24"/>
        </w:rPr>
        <w:t xml:space="preserve">03.03 Η επανάσταση στην Πελοπόννησο και η άλωση της Τριπολιτσάς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Γιατί επιλέχτηκε η Π</w:t>
      </w:r>
      <w:bookmarkStart w:id="0" w:name="_GoBack"/>
      <w:bookmarkEnd w:id="0"/>
      <w:r w:rsidRPr="00D0133D">
        <w:rPr>
          <w:rStyle w:val="a3"/>
          <w:rFonts w:asciiTheme="minorHAnsi" w:hAnsiTheme="minorHAnsi" w:cstheme="minorHAnsi"/>
        </w:rPr>
        <w:t>ελοπόννησος για την έναρξη της Επανάστασης ;</w:t>
      </w:r>
    </w:p>
    <w:p w:rsidR="00D0133D" w:rsidRPr="00D0133D" w:rsidRDefault="00D0133D" w:rsidP="00D0133D">
      <w:pPr>
        <w:numPr>
          <w:ilvl w:val="0"/>
          <w:numId w:val="4"/>
        </w:numPr>
        <w:spacing w:after="120" w:line="360" w:lineRule="auto"/>
        <w:rPr>
          <w:rFonts w:cstheme="minorHAnsi"/>
          <w:sz w:val="24"/>
          <w:szCs w:val="24"/>
        </w:rPr>
      </w:pPr>
      <w:r w:rsidRPr="00D0133D">
        <w:rPr>
          <w:rFonts w:cstheme="minorHAnsi"/>
          <w:sz w:val="24"/>
          <w:szCs w:val="24"/>
        </w:rPr>
        <w:t>Οι Έλληνες υπερτερούσαν αριθμητικά στην Πελοπόννησο.</w:t>
      </w:r>
    </w:p>
    <w:p w:rsidR="00D0133D" w:rsidRPr="00D0133D" w:rsidRDefault="00D0133D" w:rsidP="00D0133D">
      <w:pPr>
        <w:numPr>
          <w:ilvl w:val="0"/>
          <w:numId w:val="4"/>
        </w:numPr>
        <w:spacing w:after="120" w:line="360" w:lineRule="auto"/>
        <w:rPr>
          <w:rFonts w:cstheme="minorHAnsi"/>
          <w:sz w:val="24"/>
          <w:szCs w:val="24"/>
        </w:rPr>
      </w:pPr>
      <w:r w:rsidRPr="00D0133D">
        <w:rPr>
          <w:rFonts w:cstheme="minorHAnsi"/>
          <w:sz w:val="24"/>
          <w:szCs w:val="24"/>
        </w:rPr>
        <w:t>Μεγάλο μέρος του τουρκικού στρατού βρισκόταν στην Ήπειρο, όπου πολεμούσε τον Αλή Πασά.</w:t>
      </w:r>
    </w:p>
    <w:p w:rsidR="00D0133D" w:rsidRPr="00D0133D" w:rsidRDefault="00D0133D" w:rsidP="00D0133D">
      <w:pPr>
        <w:numPr>
          <w:ilvl w:val="0"/>
          <w:numId w:val="4"/>
        </w:numPr>
        <w:spacing w:after="120" w:line="360" w:lineRule="auto"/>
        <w:rPr>
          <w:rFonts w:cstheme="minorHAnsi"/>
          <w:sz w:val="24"/>
          <w:szCs w:val="24"/>
        </w:rPr>
      </w:pPr>
      <w:r w:rsidRPr="00D0133D">
        <w:rPr>
          <w:rFonts w:cstheme="minorHAnsi"/>
          <w:sz w:val="24"/>
          <w:szCs w:val="24"/>
        </w:rPr>
        <w:t>Έχει ορεινό έδαφος και περιβάλλεται από θάλασσα, άρα δεν μπορεί να ανεφοδιαστεί εύκολα.</w:t>
      </w:r>
    </w:p>
    <w:p w:rsidR="00D0133D" w:rsidRPr="00D0133D" w:rsidRDefault="00D0133D" w:rsidP="00D0133D">
      <w:pPr>
        <w:numPr>
          <w:ilvl w:val="0"/>
          <w:numId w:val="4"/>
        </w:numPr>
        <w:spacing w:after="120" w:line="360" w:lineRule="auto"/>
        <w:rPr>
          <w:rFonts w:cstheme="minorHAnsi"/>
          <w:sz w:val="24"/>
          <w:szCs w:val="24"/>
        </w:rPr>
      </w:pPr>
      <w:r w:rsidRPr="00D0133D">
        <w:rPr>
          <w:rFonts w:cstheme="minorHAnsi"/>
          <w:sz w:val="24"/>
          <w:szCs w:val="24"/>
        </w:rPr>
        <w:t xml:space="preserve">Βρίσκεται μακριά από την Κωνσταντινούπολη </w:t>
      </w:r>
    </w:p>
    <w:p w:rsidR="00D0133D" w:rsidRPr="00D0133D" w:rsidRDefault="00D0133D" w:rsidP="00D0133D">
      <w:pPr>
        <w:numPr>
          <w:ilvl w:val="0"/>
          <w:numId w:val="4"/>
        </w:numPr>
        <w:spacing w:after="120" w:line="360" w:lineRule="auto"/>
        <w:rPr>
          <w:rFonts w:cstheme="minorHAnsi"/>
          <w:sz w:val="24"/>
          <w:szCs w:val="24"/>
        </w:rPr>
      </w:pPr>
      <w:r w:rsidRPr="00D0133D">
        <w:rPr>
          <w:rFonts w:cstheme="minorHAnsi"/>
          <w:sz w:val="24"/>
          <w:szCs w:val="24"/>
        </w:rPr>
        <w:t>Η Φιλική Εταιρεία είχε στρατολογήσει πολλούς κληρικούς και προκρίτους.</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Ποιοι είναι η ηγέτες της Επανάστασης στην Πελοπόννησο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Στα τέλη του 1820 και στις αρχές του 1821 οι Φιλικοί Παπαφλέσσας και Κολοκοτρώνης έφτασαν στην Πελοπόννησο και συνεργάστηκαν με τους πρόκριτους και τους αρχιερείς της περιοχής για το συντονισμό του Αγώνα.</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Ο Παπαφλέσσας διατρέχει όλη την ύπαιθρο, ενώ ο Κολοκοτρώνης ξεσηκώνει τη Μάνη.</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Οι Τούρκοι θορυβήθηκαν από την κινητικότητα των ραγιάδων και γι' αυτό κάλεσαν τους προεστούς και τους κληρικούς για σύσκεψη στην Τριπολιτσά (Τρίπολη). Όσοι πήγαν φυλακίστηκαν, ενώ οι υπόλοιποι μετείχαν σε σύσκεψη στο μοναστήρι της Αγίας Λαύρας στα Καλάβρυτα και επιστρέφοντας στον τόπο τους ο καθένας ασχολούνται με τη στρατολόγηση παλικαριών.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Πότε και πώς ξεκίνησε η Επανάσταση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Η Επανάσταση ξεκίνησε τον Μάρτιο του 1821 :</w:t>
      </w:r>
    </w:p>
    <w:p w:rsidR="00D0133D" w:rsidRPr="00D0133D" w:rsidRDefault="00D0133D" w:rsidP="00D0133D">
      <w:pPr>
        <w:numPr>
          <w:ilvl w:val="0"/>
          <w:numId w:val="5"/>
        </w:numPr>
        <w:spacing w:after="120" w:line="360" w:lineRule="auto"/>
        <w:rPr>
          <w:rFonts w:cstheme="minorHAnsi"/>
          <w:sz w:val="24"/>
          <w:szCs w:val="24"/>
        </w:rPr>
      </w:pPr>
      <w:r w:rsidRPr="00D0133D">
        <w:rPr>
          <w:rFonts w:cstheme="minorHAnsi"/>
          <w:sz w:val="24"/>
          <w:szCs w:val="24"/>
        </w:rPr>
        <w:t xml:space="preserve">Με επιθέσεις εναντίον οχυρωμένων Τούρκων στα </w:t>
      </w:r>
      <w:r w:rsidRPr="00D0133D">
        <w:rPr>
          <w:rStyle w:val="a3"/>
          <w:rFonts w:cstheme="minorHAnsi"/>
          <w:sz w:val="24"/>
          <w:szCs w:val="24"/>
        </w:rPr>
        <w:t>Καλάβρυτα</w:t>
      </w:r>
      <w:r w:rsidRPr="00D0133D">
        <w:rPr>
          <w:rFonts w:cstheme="minorHAnsi"/>
          <w:sz w:val="24"/>
          <w:szCs w:val="24"/>
        </w:rPr>
        <w:t xml:space="preserve"> και τη </w:t>
      </w:r>
      <w:proofErr w:type="spellStart"/>
      <w:r w:rsidRPr="00D0133D">
        <w:rPr>
          <w:rStyle w:val="a3"/>
          <w:rFonts w:cstheme="minorHAnsi"/>
          <w:sz w:val="24"/>
          <w:szCs w:val="24"/>
        </w:rPr>
        <w:t>Βοστίτσα</w:t>
      </w:r>
      <w:proofErr w:type="spellEnd"/>
      <w:r w:rsidRPr="00D0133D">
        <w:rPr>
          <w:rFonts w:cstheme="minorHAnsi"/>
          <w:sz w:val="24"/>
          <w:szCs w:val="24"/>
        </w:rPr>
        <w:t>.</w:t>
      </w:r>
    </w:p>
    <w:p w:rsidR="00D0133D" w:rsidRPr="00D0133D" w:rsidRDefault="00D0133D" w:rsidP="00D0133D">
      <w:pPr>
        <w:numPr>
          <w:ilvl w:val="0"/>
          <w:numId w:val="5"/>
        </w:numPr>
        <w:spacing w:after="120" w:line="360" w:lineRule="auto"/>
        <w:rPr>
          <w:rFonts w:cstheme="minorHAnsi"/>
          <w:sz w:val="24"/>
          <w:szCs w:val="24"/>
        </w:rPr>
      </w:pPr>
      <w:r w:rsidRPr="00D0133D">
        <w:rPr>
          <w:rFonts w:cstheme="minorHAnsi"/>
          <w:sz w:val="24"/>
          <w:szCs w:val="24"/>
        </w:rPr>
        <w:t xml:space="preserve">Στις </w:t>
      </w:r>
      <w:r w:rsidRPr="00D0133D">
        <w:rPr>
          <w:rStyle w:val="a3"/>
          <w:rFonts w:cstheme="minorHAnsi"/>
          <w:sz w:val="24"/>
          <w:szCs w:val="24"/>
        </w:rPr>
        <w:t>23 Μαρτίου 1821</w:t>
      </w:r>
      <w:r w:rsidRPr="00D0133D">
        <w:rPr>
          <w:rFonts w:cstheme="minorHAnsi"/>
          <w:sz w:val="24"/>
          <w:szCs w:val="24"/>
        </w:rPr>
        <w:t xml:space="preserve"> παραδίδεται στους Έλληνες η </w:t>
      </w:r>
      <w:r w:rsidRPr="00D0133D">
        <w:rPr>
          <w:rStyle w:val="a3"/>
          <w:rFonts w:cstheme="minorHAnsi"/>
          <w:sz w:val="24"/>
          <w:szCs w:val="24"/>
        </w:rPr>
        <w:t>Καλαμάτα</w:t>
      </w:r>
      <w:r w:rsidRPr="00D0133D">
        <w:rPr>
          <w:rFonts w:cstheme="minorHAnsi"/>
          <w:sz w:val="24"/>
          <w:szCs w:val="24"/>
        </w:rPr>
        <w:t xml:space="preserve"> και οι επαναστάτες στρέφονται στην κατάληψη των κάστρων της Πελοποννήσου.</w:t>
      </w:r>
    </w:p>
    <w:p w:rsidR="00D0133D" w:rsidRPr="00D0133D" w:rsidRDefault="00D0133D" w:rsidP="00D0133D">
      <w:pPr>
        <w:numPr>
          <w:ilvl w:val="0"/>
          <w:numId w:val="5"/>
        </w:numPr>
        <w:spacing w:after="120" w:line="360" w:lineRule="auto"/>
        <w:rPr>
          <w:rFonts w:cstheme="minorHAnsi"/>
          <w:sz w:val="24"/>
          <w:szCs w:val="24"/>
        </w:rPr>
      </w:pPr>
      <w:r w:rsidRPr="00D0133D">
        <w:rPr>
          <w:rFonts w:cstheme="minorHAnsi"/>
          <w:sz w:val="24"/>
          <w:szCs w:val="24"/>
        </w:rPr>
        <w:lastRenderedPageBreak/>
        <w:t xml:space="preserve">Στην Πάτρα υψώνεται η σημαία της Ελευθερίας (22 Μαρτίου 1821) και ψηφίζεται επαναστατική επιτροπή με ηγέτη τον Μητροπολίτη </w:t>
      </w:r>
      <w:r w:rsidRPr="00D0133D">
        <w:rPr>
          <w:rStyle w:val="a3"/>
          <w:rFonts w:cstheme="minorHAnsi"/>
          <w:sz w:val="24"/>
          <w:szCs w:val="24"/>
        </w:rPr>
        <w:t>Παλαιών Πατρών Γερμανό</w:t>
      </w:r>
      <w:r w:rsidRPr="00D0133D">
        <w:rPr>
          <w:rFonts w:cstheme="minorHAnsi"/>
          <w:sz w:val="24"/>
          <w:szCs w:val="24"/>
        </w:rPr>
        <w:t>.</w:t>
      </w:r>
    </w:p>
    <w:p w:rsidR="00D0133D" w:rsidRPr="00D0133D" w:rsidRDefault="00D0133D" w:rsidP="00D0133D">
      <w:pPr>
        <w:numPr>
          <w:ilvl w:val="0"/>
          <w:numId w:val="5"/>
        </w:numPr>
        <w:spacing w:after="120" w:line="360" w:lineRule="auto"/>
        <w:rPr>
          <w:rFonts w:cstheme="minorHAnsi"/>
          <w:sz w:val="24"/>
          <w:szCs w:val="24"/>
        </w:rPr>
      </w:pPr>
      <w:r w:rsidRPr="00D0133D">
        <w:rPr>
          <w:rFonts w:cstheme="minorHAnsi"/>
          <w:sz w:val="24"/>
          <w:szCs w:val="24"/>
        </w:rPr>
        <w:t xml:space="preserve">Τον επόμενο μήνα (14 Απριλίου 1821) οι Τούρκοι γνωρίζουν την ήττα και στο </w:t>
      </w:r>
      <w:proofErr w:type="spellStart"/>
      <w:r w:rsidRPr="00D0133D">
        <w:rPr>
          <w:rStyle w:val="a3"/>
          <w:rFonts w:cstheme="minorHAnsi"/>
          <w:sz w:val="24"/>
          <w:szCs w:val="24"/>
        </w:rPr>
        <w:t>Λεβίδι</w:t>
      </w:r>
      <w:proofErr w:type="spellEnd"/>
      <w:r w:rsidRPr="00D0133D">
        <w:rPr>
          <w:rFonts w:cstheme="minorHAnsi"/>
          <w:sz w:val="24"/>
          <w:szCs w:val="24"/>
        </w:rPr>
        <w:t xml:space="preserve"> της Αρκαδίας.</w:t>
      </w:r>
    </w:p>
    <w:p w:rsidR="00D0133D" w:rsidRPr="00D0133D" w:rsidRDefault="00D0133D" w:rsidP="00D0133D">
      <w:pPr>
        <w:numPr>
          <w:ilvl w:val="0"/>
          <w:numId w:val="5"/>
        </w:numPr>
        <w:spacing w:after="120" w:line="360" w:lineRule="auto"/>
        <w:rPr>
          <w:rFonts w:cstheme="minorHAnsi"/>
          <w:sz w:val="24"/>
          <w:szCs w:val="24"/>
        </w:rPr>
      </w:pPr>
      <w:r w:rsidRPr="00D0133D">
        <w:rPr>
          <w:rFonts w:cstheme="minorHAnsi"/>
          <w:sz w:val="24"/>
          <w:szCs w:val="24"/>
        </w:rPr>
        <w:t xml:space="preserve">Στις 9 Αυγούστου 1821 απελευθερώνεται το </w:t>
      </w:r>
      <w:proofErr w:type="spellStart"/>
      <w:r w:rsidRPr="00D0133D">
        <w:rPr>
          <w:rStyle w:val="a3"/>
          <w:rFonts w:cstheme="minorHAnsi"/>
          <w:i/>
          <w:iCs/>
          <w:sz w:val="24"/>
          <w:szCs w:val="24"/>
        </w:rPr>
        <w:t>Νιόκαστρο</w:t>
      </w:r>
      <w:proofErr w:type="spellEnd"/>
      <w:r w:rsidRPr="00D0133D">
        <w:rPr>
          <w:rStyle w:val="a4"/>
          <w:rFonts w:cstheme="minorHAnsi"/>
          <w:sz w:val="24"/>
          <w:szCs w:val="24"/>
        </w:rPr>
        <w:t xml:space="preserve"> </w:t>
      </w:r>
      <w:r w:rsidRPr="00D0133D">
        <w:rPr>
          <w:rFonts w:cstheme="minorHAnsi"/>
          <w:sz w:val="24"/>
          <w:szCs w:val="24"/>
        </w:rPr>
        <w:t>(</w:t>
      </w:r>
      <w:proofErr w:type="spellStart"/>
      <w:r w:rsidRPr="00D0133D">
        <w:rPr>
          <w:rFonts w:cstheme="minorHAnsi"/>
          <w:sz w:val="24"/>
          <w:szCs w:val="24"/>
        </w:rPr>
        <w:t>Πύλος</w:t>
      </w:r>
      <w:proofErr w:type="spellEnd"/>
      <w:r w:rsidRPr="00D0133D">
        <w:rPr>
          <w:rFonts w:cstheme="minorHAnsi"/>
          <w:sz w:val="24"/>
          <w:szCs w:val="24"/>
        </w:rPr>
        <w:t xml:space="preserve">) ενώ λίγο αργότερα (23 Ιουλίου 1821) η </w:t>
      </w:r>
      <w:r w:rsidRPr="00D0133D">
        <w:rPr>
          <w:rStyle w:val="a4"/>
          <w:rFonts w:cstheme="minorHAnsi"/>
          <w:b/>
          <w:bCs/>
          <w:sz w:val="24"/>
          <w:szCs w:val="24"/>
        </w:rPr>
        <w:t>Μονεμβασιά</w:t>
      </w:r>
      <w:r w:rsidRPr="00D0133D">
        <w:rPr>
          <w:rFonts w:cstheme="minorHAnsi"/>
          <w:sz w:val="24"/>
          <w:szCs w:val="24"/>
        </w:rPr>
        <w:t>.</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Ποια ήταν πρώτα συμπεράσματα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Η Επανάσταση προχωρούσε χάρη στον ηρωισμό των οπλαρχηγών και των παλικαριών τους αλλά δεν υπήρχε κάποιο σχέδιο</w:t>
      </w:r>
      <w:r w:rsidRPr="00D0133D">
        <w:rPr>
          <w:rFonts w:asciiTheme="minorHAnsi" w:hAnsiTheme="minorHAnsi" w:cstheme="minorHAnsi"/>
        </w:rPr>
        <w:t xml:space="preserve">.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Τότε ο </w:t>
      </w:r>
      <w:r w:rsidRPr="00D0133D">
        <w:rPr>
          <w:rStyle w:val="a3"/>
          <w:rFonts w:asciiTheme="minorHAnsi" w:hAnsiTheme="minorHAnsi" w:cstheme="minorHAnsi"/>
        </w:rPr>
        <w:t>Κολοκοτρώνης</w:t>
      </w:r>
      <w:r w:rsidRPr="00D0133D">
        <w:rPr>
          <w:rFonts w:asciiTheme="minorHAnsi" w:hAnsiTheme="minorHAnsi" w:cstheme="minorHAnsi"/>
        </w:rPr>
        <w:t xml:space="preserve"> αναλαμβάνει την ηγεσία των ενόπλων και δείχνει ως </w:t>
      </w:r>
      <w:r w:rsidRPr="00D0133D">
        <w:rPr>
          <w:rStyle w:val="a3"/>
          <w:rFonts w:asciiTheme="minorHAnsi" w:hAnsiTheme="minorHAnsi" w:cstheme="minorHAnsi"/>
        </w:rPr>
        <w:t>στόχο την Τριπολιτσά</w:t>
      </w:r>
      <w:r w:rsidRPr="00D0133D">
        <w:rPr>
          <w:rFonts w:asciiTheme="minorHAnsi" w:hAnsiTheme="minorHAnsi" w:cstheme="minorHAnsi"/>
        </w:rPr>
        <w:t>, που ήταν το διοικητικό και στρατιωτικό κέντρο της Πελοποννήσου, και στη συνέχεια να καταληφθούν τα άλλα φρούρια.</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Τον Ιούνιο του 1821 έφτασε στην Πελοπόννησο και ο </w:t>
      </w:r>
      <w:r w:rsidRPr="00D0133D">
        <w:rPr>
          <w:rStyle w:val="a3"/>
          <w:rFonts w:asciiTheme="minorHAnsi" w:hAnsiTheme="minorHAnsi" w:cstheme="minorHAnsi"/>
        </w:rPr>
        <w:t>Δημήτριος Υψηλάντης</w:t>
      </w:r>
      <w:r w:rsidRPr="00D0133D">
        <w:rPr>
          <w:rFonts w:asciiTheme="minorHAnsi" w:hAnsiTheme="minorHAnsi" w:cstheme="minorHAnsi"/>
        </w:rPr>
        <w:t xml:space="preserve">, στη θέση του φυλακισμένου αδελφού του Αλέξανδρου, για να αναλάβει την αρχηγία της Επανάστασης.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Γιατί οι Τούρκοι ήθελαν οπωσδήποτε να σώσουν την Τρίπολη (Τριπολιτσά)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Με το ξέσπασμα της Επανάστασης ο στρατιωτικός διο</w:t>
      </w:r>
      <w:r w:rsidRPr="00D0133D">
        <w:rPr>
          <w:rFonts w:asciiTheme="minorHAnsi" w:hAnsiTheme="minorHAnsi" w:cstheme="minorHAnsi"/>
        </w:rPr>
        <w:t>ι</w:t>
      </w:r>
      <w:r w:rsidRPr="00D0133D">
        <w:rPr>
          <w:rFonts w:asciiTheme="minorHAnsi" w:hAnsiTheme="minorHAnsi" w:cstheme="minorHAnsi"/>
        </w:rPr>
        <w:t xml:space="preserve">κητής της Πελοποννήσου, </w:t>
      </w:r>
      <w:r w:rsidRPr="00D0133D">
        <w:rPr>
          <w:rStyle w:val="a3"/>
          <w:rFonts w:asciiTheme="minorHAnsi" w:hAnsiTheme="minorHAnsi" w:cstheme="minorHAnsi"/>
        </w:rPr>
        <w:t>Χουρσίτ</w:t>
      </w:r>
      <w:r w:rsidRPr="00D0133D">
        <w:rPr>
          <w:rFonts w:asciiTheme="minorHAnsi" w:hAnsiTheme="minorHAnsi" w:cstheme="minorHAnsi"/>
        </w:rPr>
        <w:t xml:space="preserve">, βρίσκονταν στην Ήπειρο, όπου πολεμούσε τον Αλή Πασά. Παρ' όλα αυτά έστειλε στρατό 3.500 ανδρών, για να υπερασπιστούν την Τριπολιτσά. Εκτός του ότι η Τρίπολη </w:t>
      </w:r>
      <w:r w:rsidRPr="00D0133D">
        <w:rPr>
          <w:rStyle w:val="a3"/>
          <w:rFonts w:asciiTheme="minorHAnsi" w:hAnsiTheme="minorHAnsi" w:cstheme="minorHAnsi"/>
        </w:rPr>
        <w:t>ήταν το σημαντικότερο διοικητικό και στρατιωτικό κέντρο της Πελοποννήσου, εκεί ζούσε και η οικογένειά του</w:t>
      </w:r>
      <w:r w:rsidRPr="00D0133D">
        <w:rPr>
          <w:rFonts w:asciiTheme="minorHAnsi" w:hAnsiTheme="minorHAnsi" w:cstheme="minorHAnsi"/>
        </w:rPr>
        <w:t>.</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Ποιο ήταν το Σχέδιο του Κολοκοτρώνη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Ο Κολοκοτρώνης έβαλε στόχο το κέντρο της Πελοποννήσου, την Τρίπολη, επειδή :</w:t>
      </w:r>
    </w:p>
    <w:p w:rsidR="00D0133D" w:rsidRPr="00D0133D" w:rsidRDefault="00D0133D" w:rsidP="00D0133D">
      <w:pPr>
        <w:numPr>
          <w:ilvl w:val="0"/>
          <w:numId w:val="6"/>
        </w:numPr>
        <w:spacing w:after="120" w:line="360" w:lineRule="auto"/>
        <w:rPr>
          <w:rFonts w:cstheme="minorHAnsi"/>
          <w:sz w:val="24"/>
          <w:szCs w:val="24"/>
        </w:rPr>
      </w:pPr>
      <w:r w:rsidRPr="00D0133D">
        <w:rPr>
          <w:rFonts w:cstheme="minorHAnsi"/>
          <w:sz w:val="24"/>
          <w:szCs w:val="24"/>
        </w:rPr>
        <w:t xml:space="preserve">Ήταν το διοικητικό, εμπορικό και στρατιωτικό κέντρο των Οθωμανών στην Πελοπόννησο. </w:t>
      </w:r>
    </w:p>
    <w:p w:rsidR="00D0133D" w:rsidRPr="00D0133D" w:rsidRDefault="00D0133D" w:rsidP="00D0133D">
      <w:pPr>
        <w:numPr>
          <w:ilvl w:val="0"/>
          <w:numId w:val="6"/>
        </w:numPr>
        <w:spacing w:after="120" w:line="360" w:lineRule="auto"/>
        <w:rPr>
          <w:rFonts w:cstheme="minorHAnsi"/>
          <w:sz w:val="24"/>
          <w:szCs w:val="24"/>
        </w:rPr>
      </w:pPr>
      <w:r w:rsidRPr="00D0133D">
        <w:rPr>
          <w:rFonts w:cstheme="minorHAnsi"/>
          <w:sz w:val="24"/>
          <w:szCs w:val="24"/>
        </w:rPr>
        <w:lastRenderedPageBreak/>
        <w:t>Αν οι Έλληνες έπαιρναν την Τρίπολη, θα αποδυναμώνονταν τα υπόλοιπα κάστρα και θα είχαν κάνει ένα μεγάλο βήμα για την απελευθέρωση ολόκληρης της Πελοποννήσου.</w:t>
      </w:r>
    </w:p>
    <w:p w:rsidR="00D0133D" w:rsidRPr="00D0133D" w:rsidRDefault="00D0133D" w:rsidP="00D0133D">
      <w:pPr>
        <w:numPr>
          <w:ilvl w:val="0"/>
          <w:numId w:val="6"/>
        </w:numPr>
        <w:spacing w:after="120" w:line="360" w:lineRule="auto"/>
        <w:rPr>
          <w:rFonts w:cstheme="minorHAnsi"/>
          <w:sz w:val="24"/>
          <w:szCs w:val="24"/>
        </w:rPr>
      </w:pPr>
      <w:r w:rsidRPr="00D0133D">
        <w:rPr>
          <w:rFonts w:cstheme="minorHAnsi"/>
          <w:sz w:val="24"/>
          <w:szCs w:val="24"/>
        </w:rPr>
        <w:t>Γι' αυτό ξεκίνησαν την πολιορκία της Τρίπολης από τον Απρίλιο του 1821.</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Πώς εξελίχθηκε η πολιορκία της Τρίπολης ;</w:t>
      </w:r>
    </w:p>
    <w:p w:rsidR="00D0133D" w:rsidRPr="00D0133D" w:rsidRDefault="00D0133D" w:rsidP="00D0133D">
      <w:pPr>
        <w:numPr>
          <w:ilvl w:val="0"/>
          <w:numId w:val="7"/>
        </w:numPr>
        <w:spacing w:after="120" w:line="360" w:lineRule="auto"/>
        <w:rPr>
          <w:rFonts w:cstheme="minorHAnsi"/>
          <w:sz w:val="24"/>
          <w:szCs w:val="24"/>
        </w:rPr>
      </w:pPr>
      <w:r w:rsidRPr="00D0133D">
        <w:rPr>
          <w:rFonts w:cstheme="minorHAnsi"/>
          <w:sz w:val="24"/>
          <w:szCs w:val="24"/>
        </w:rPr>
        <w:t>Αρχικά οι Έλληνες κατέλαβαν τα υψώματα γύρω από την πόλη.</w:t>
      </w:r>
    </w:p>
    <w:p w:rsidR="00D0133D" w:rsidRDefault="00D0133D" w:rsidP="00D0133D">
      <w:pPr>
        <w:numPr>
          <w:ilvl w:val="0"/>
          <w:numId w:val="8"/>
        </w:numPr>
        <w:spacing w:after="120" w:line="360" w:lineRule="auto"/>
        <w:rPr>
          <w:rFonts w:cstheme="minorHAnsi"/>
          <w:sz w:val="24"/>
          <w:szCs w:val="24"/>
        </w:rPr>
      </w:pPr>
      <w:r w:rsidRPr="00D0133D">
        <w:rPr>
          <w:rFonts w:cstheme="minorHAnsi"/>
          <w:sz w:val="24"/>
          <w:szCs w:val="24"/>
        </w:rPr>
        <w:t xml:space="preserve">Με αρχηγό τον </w:t>
      </w:r>
      <w:r w:rsidRPr="00D0133D">
        <w:rPr>
          <w:rStyle w:val="a3"/>
          <w:rFonts w:cstheme="minorHAnsi"/>
          <w:sz w:val="24"/>
          <w:szCs w:val="24"/>
        </w:rPr>
        <w:t>Κολοκοτρώνη</w:t>
      </w:r>
      <w:r w:rsidRPr="00D0133D">
        <w:rPr>
          <w:rFonts w:cstheme="minorHAnsi"/>
          <w:sz w:val="24"/>
          <w:szCs w:val="24"/>
        </w:rPr>
        <w:t xml:space="preserve"> τον </w:t>
      </w:r>
      <w:r w:rsidRPr="00D0133D">
        <w:rPr>
          <w:rStyle w:val="a3"/>
          <w:rFonts w:cstheme="minorHAnsi"/>
          <w:i/>
          <w:iCs/>
          <w:sz w:val="24"/>
          <w:szCs w:val="24"/>
        </w:rPr>
        <w:t>Μάιο του 1821</w:t>
      </w:r>
      <w:r w:rsidRPr="00D0133D">
        <w:rPr>
          <w:rFonts w:cstheme="minorHAnsi"/>
          <w:sz w:val="24"/>
          <w:szCs w:val="24"/>
        </w:rPr>
        <w:t xml:space="preserve"> νικούν τους Τούρκους του </w:t>
      </w:r>
      <w:proofErr w:type="spellStart"/>
      <w:r w:rsidRPr="00D0133D">
        <w:rPr>
          <w:rStyle w:val="a3"/>
          <w:rFonts w:cstheme="minorHAnsi"/>
          <w:sz w:val="24"/>
          <w:szCs w:val="24"/>
        </w:rPr>
        <w:t>Κεχαγιάμπεη</w:t>
      </w:r>
      <w:proofErr w:type="spellEnd"/>
      <w:r w:rsidRPr="00D0133D">
        <w:rPr>
          <w:rFonts w:cstheme="minorHAnsi"/>
          <w:sz w:val="24"/>
          <w:szCs w:val="24"/>
        </w:rPr>
        <w:t xml:space="preserve"> στο </w:t>
      </w:r>
      <w:r w:rsidRPr="00D0133D">
        <w:rPr>
          <w:rStyle w:val="a3"/>
          <w:rFonts w:cstheme="minorHAnsi"/>
          <w:sz w:val="24"/>
          <w:szCs w:val="24"/>
        </w:rPr>
        <w:t>Βαλτέτσι</w:t>
      </w:r>
      <w:r w:rsidRPr="00D0133D">
        <w:rPr>
          <w:rFonts w:cstheme="minorHAnsi"/>
          <w:sz w:val="24"/>
          <w:szCs w:val="24"/>
        </w:rPr>
        <w:t xml:space="preserve"> (στη μάχη αγωνίστηκαν ακόμα οι </w:t>
      </w:r>
      <w:proofErr w:type="spellStart"/>
      <w:r w:rsidRPr="00D0133D">
        <w:rPr>
          <w:rFonts w:cstheme="minorHAnsi"/>
          <w:sz w:val="24"/>
          <w:szCs w:val="24"/>
        </w:rPr>
        <w:t>Μαυρομιχαλαίοι</w:t>
      </w:r>
      <w:proofErr w:type="spellEnd"/>
      <w:r w:rsidRPr="00D0133D">
        <w:rPr>
          <w:rFonts w:cstheme="minorHAnsi"/>
          <w:sz w:val="24"/>
          <w:szCs w:val="24"/>
        </w:rPr>
        <w:t xml:space="preserve"> (</w:t>
      </w:r>
      <w:hyperlink r:id="rId5" w:tgtFrame="_blank" w:history="1">
        <w:r w:rsidRPr="00D0133D">
          <w:rPr>
            <w:rStyle w:val="-"/>
            <w:rFonts w:cstheme="minorHAnsi"/>
            <w:color w:val="auto"/>
            <w:sz w:val="24"/>
            <w:szCs w:val="24"/>
          </w:rPr>
          <w:t>Κυριακούλης</w:t>
        </w:r>
      </w:hyperlink>
      <w:r w:rsidRPr="00D0133D">
        <w:rPr>
          <w:rFonts w:cstheme="minorHAnsi"/>
          <w:sz w:val="24"/>
          <w:szCs w:val="24"/>
        </w:rPr>
        <w:t xml:space="preserve">, </w:t>
      </w:r>
      <w:hyperlink r:id="rId6" w:tgtFrame="_blank" w:history="1">
        <w:r w:rsidRPr="00D0133D">
          <w:rPr>
            <w:rStyle w:val="-"/>
            <w:rFonts w:cstheme="minorHAnsi"/>
            <w:color w:val="auto"/>
            <w:sz w:val="24"/>
            <w:szCs w:val="24"/>
          </w:rPr>
          <w:t>Ηλίας</w:t>
        </w:r>
      </w:hyperlink>
      <w:r w:rsidRPr="00D0133D">
        <w:rPr>
          <w:rFonts w:cstheme="minorHAnsi"/>
          <w:sz w:val="24"/>
          <w:szCs w:val="24"/>
        </w:rPr>
        <w:t xml:space="preserve"> και </w:t>
      </w:r>
      <w:hyperlink r:id="rId7" w:tgtFrame="_blank" w:history="1">
        <w:r w:rsidRPr="00D0133D">
          <w:rPr>
            <w:rStyle w:val="-"/>
            <w:rFonts w:cstheme="minorHAnsi"/>
            <w:color w:val="auto"/>
            <w:sz w:val="24"/>
            <w:szCs w:val="24"/>
          </w:rPr>
          <w:t>Γιάννης</w:t>
        </w:r>
      </w:hyperlink>
      <w:r w:rsidRPr="00D0133D">
        <w:rPr>
          <w:rFonts w:cstheme="minorHAnsi"/>
          <w:sz w:val="24"/>
          <w:szCs w:val="24"/>
        </w:rPr>
        <w:t xml:space="preserve">), ο </w:t>
      </w:r>
      <w:hyperlink r:id="rId8" w:tgtFrame="_blank" w:history="1">
        <w:r w:rsidRPr="00D0133D">
          <w:rPr>
            <w:rStyle w:val="-"/>
            <w:rFonts w:cstheme="minorHAnsi"/>
            <w:color w:val="auto"/>
            <w:sz w:val="24"/>
            <w:szCs w:val="24"/>
          </w:rPr>
          <w:t>Νικηταράς</w:t>
        </w:r>
      </w:hyperlink>
      <w:r w:rsidRPr="00D0133D">
        <w:rPr>
          <w:rFonts w:cstheme="minorHAnsi"/>
          <w:sz w:val="24"/>
          <w:szCs w:val="24"/>
        </w:rPr>
        <w:t xml:space="preserve">, ο </w:t>
      </w:r>
      <w:hyperlink r:id="rId9" w:tgtFrame="_blank" w:history="1">
        <w:proofErr w:type="spellStart"/>
        <w:r w:rsidRPr="00D0133D">
          <w:rPr>
            <w:rStyle w:val="-"/>
            <w:rFonts w:cstheme="minorHAnsi"/>
            <w:color w:val="auto"/>
            <w:sz w:val="24"/>
            <w:szCs w:val="24"/>
          </w:rPr>
          <w:t>Πλαπούτας</w:t>
        </w:r>
        <w:proofErr w:type="spellEnd"/>
      </w:hyperlink>
      <w:r w:rsidRPr="00D0133D">
        <w:rPr>
          <w:rFonts w:cstheme="minorHAnsi"/>
          <w:sz w:val="24"/>
          <w:szCs w:val="24"/>
        </w:rPr>
        <w:t xml:space="preserve">, ο </w:t>
      </w:r>
      <w:hyperlink r:id="rId10" w:tgtFrame="_blank" w:history="1">
        <w:r w:rsidRPr="00D0133D">
          <w:rPr>
            <w:rStyle w:val="-"/>
            <w:rFonts w:cstheme="minorHAnsi"/>
            <w:color w:val="auto"/>
            <w:sz w:val="24"/>
            <w:szCs w:val="24"/>
          </w:rPr>
          <w:t xml:space="preserve">Δεληγιάννης </w:t>
        </w:r>
      </w:hyperlink>
      <w:r>
        <w:rPr>
          <w:rFonts w:cstheme="minorHAnsi"/>
          <w:sz w:val="24"/>
          <w:szCs w:val="24"/>
        </w:rPr>
        <w:t>κ.ά.)</w:t>
      </w:r>
    </w:p>
    <w:p w:rsidR="00D0133D" w:rsidRDefault="00D0133D" w:rsidP="00D0133D">
      <w:pPr>
        <w:numPr>
          <w:ilvl w:val="0"/>
          <w:numId w:val="9"/>
        </w:numPr>
        <w:spacing w:after="120" w:line="360" w:lineRule="auto"/>
        <w:rPr>
          <w:rFonts w:cstheme="minorHAnsi"/>
          <w:sz w:val="24"/>
          <w:szCs w:val="24"/>
        </w:rPr>
      </w:pPr>
      <w:r w:rsidRPr="00D0133D">
        <w:rPr>
          <w:rFonts w:cstheme="minorHAnsi"/>
          <w:sz w:val="24"/>
          <w:szCs w:val="24"/>
        </w:rPr>
        <w:t xml:space="preserve">Αρχηγοί στα τέσσερα κεντρικά στρατόπεδα ήταν ο Κολοκοτρώνης, ο </w:t>
      </w:r>
      <w:hyperlink r:id="rId11" w:tgtFrame="_blank" w:history="1">
        <w:r w:rsidRPr="00D0133D">
          <w:rPr>
            <w:rStyle w:val="-"/>
            <w:rFonts w:cstheme="minorHAnsi"/>
            <w:color w:val="auto"/>
            <w:sz w:val="24"/>
            <w:szCs w:val="24"/>
          </w:rPr>
          <w:t xml:space="preserve">Αναγνωσταράς </w:t>
        </w:r>
      </w:hyperlink>
      <w:r w:rsidRPr="00D0133D">
        <w:rPr>
          <w:rFonts w:cstheme="minorHAnsi"/>
          <w:sz w:val="24"/>
          <w:szCs w:val="24"/>
        </w:rPr>
        <w:t xml:space="preserve">(Αναγνώστης Παπαγεωργίου), ο </w:t>
      </w:r>
      <w:hyperlink r:id="rId12" w:tgtFrame="_blank" w:history="1">
        <w:r w:rsidRPr="00D0133D">
          <w:rPr>
            <w:rStyle w:val="-"/>
            <w:rFonts w:cstheme="minorHAnsi"/>
            <w:color w:val="auto"/>
            <w:sz w:val="24"/>
            <w:szCs w:val="24"/>
          </w:rPr>
          <w:t>Παναγιώτης Γιατράκος</w:t>
        </w:r>
      </w:hyperlink>
      <w:r w:rsidRPr="00D0133D">
        <w:rPr>
          <w:rFonts w:cstheme="minorHAnsi"/>
          <w:sz w:val="24"/>
          <w:szCs w:val="24"/>
        </w:rPr>
        <w:t xml:space="preserve"> και ο </w:t>
      </w:r>
      <w:hyperlink r:id="rId13" w:tgtFrame="_blank" w:history="1">
        <w:r w:rsidRPr="00D0133D">
          <w:rPr>
            <w:rStyle w:val="-"/>
            <w:rFonts w:cstheme="minorHAnsi"/>
            <w:color w:val="auto"/>
            <w:sz w:val="24"/>
            <w:szCs w:val="24"/>
          </w:rPr>
          <w:t>Πετρόμπεης Μαυρομιχάλης</w:t>
        </w:r>
      </w:hyperlink>
      <w:r w:rsidRPr="00D0133D">
        <w:rPr>
          <w:rFonts w:cstheme="minorHAnsi"/>
          <w:sz w:val="24"/>
          <w:szCs w:val="24"/>
        </w:rPr>
        <w:t>.</w:t>
      </w:r>
    </w:p>
    <w:p w:rsidR="00D0133D" w:rsidRPr="00D0133D" w:rsidRDefault="00D0133D" w:rsidP="00D0133D">
      <w:pPr>
        <w:numPr>
          <w:ilvl w:val="0"/>
          <w:numId w:val="9"/>
        </w:numPr>
        <w:spacing w:after="120" w:line="360" w:lineRule="auto"/>
        <w:rPr>
          <w:rFonts w:cstheme="minorHAnsi"/>
          <w:sz w:val="24"/>
          <w:szCs w:val="24"/>
        </w:rPr>
      </w:pPr>
      <w:r w:rsidRPr="00D0133D">
        <w:rPr>
          <w:rFonts w:cstheme="minorHAnsi"/>
          <w:sz w:val="24"/>
          <w:szCs w:val="24"/>
        </w:rPr>
        <w:t>Για να εμποδιστούν τυχόν ενισχύσεις από την Αθήνα, είχαν σταλεί ελληνικές δυνάμεις στα Μέγαρα.</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Πότε έπεσε η Τριπολιτσά ;</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Η πολιορκία της Τριπολιτσάς γίνονταν όλο και πιο στενή με αποτέλεσμα οι πολιορκημένοι να έχουν </w:t>
      </w:r>
      <w:r w:rsidRPr="00D0133D">
        <w:rPr>
          <w:rStyle w:val="a3"/>
          <w:rFonts w:asciiTheme="minorHAnsi" w:hAnsiTheme="minorHAnsi" w:cstheme="minorHAnsi"/>
        </w:rPr>
        <w:t>ελλείψεις σε τρόφιμα και εφόδια</w:t>
      </w:r>
      <w:r w:rsidRPr="00D0133D">
        <w:rPr>
          <w:rFonts w:asciiTheme="minorHAnsi" w:hAnsiTheme="minorHAnsi" w:cstheme="minorHAnsi"/>
        </w:rPr>
        <w:t xml:space="preserve">. Αυτό έφερε και τη </w:t>
      </w:r>
      <w:r w:rsidRPr="00D0133D">
        <w:rPr>
          <w:rStyle w:val="a3"/>
          <w:rFonts w:asciiTheme="minorHAnsi" w:hAnsiTheme="minorHAnsi" w:cstheme="minorHAnsi"/>
        </w:rPr>
        <w:t>διχόνοια</w:t>
      </w:r>
      <w:r w:rsidRPr="00D0133D">
        <w:rPr>
          <w:rFonts w:asciiTheme="minorHAnsi" w:hAnsiTheme="minorHAnsi" w:cstheme="minorHAnsi"/>
        </w:rPr>
        <w:t xml:space="preserve"> ανάμεσά τους.</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Στις </w:t>
      </w:r>
      <w:r w:rsidRPr="00D0133D">
        <w:rPr>
          <w:rStyle w:val="a3"/>
          <w:rFonts w:asciiTheme="minorHAnsi" w:hAnsiTheme="minorHAnsi" w:cstheme="minorHAnsi"/>
        </w:rPr>
        <w:t>23 Σεπτεμβρίου 1821</w:t>
      </w:r>
      <w:r w:rsidRPr="00D0133D">
        <w:rPr>
          <w:rFonts w:asciiTheme="minorHAnsi" w:hAnsiTheme="minorHAnsi" w:cstheme="minorHAnsi"/>
        </w:rPr>
        <w:t xml:space="preserve"> η Τριπολιτσά έπεσε στα χέρια των Ελλήνων. Ακολούθησαν σφαγές και λεηλασίες. Τρεις μέρες μετά παραδόθηκε και ο κεντρικός πύργος εξαιτίας της έλλει</w:t>
      </w:r>
      <w:r w:rsidRPr="00D0133D">
        <w:rPr>
          <w:rFonts w:asciiTheme="minorHAnsi" w:hAnsiTheme="minorHAnsi" w:cstheme="minorHAnsi"/>
        </w:rPr>
        <w:t>ψης νερού.</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Style w:val="a3"/>
          <w:rFonts w:asciiTheme="minorHAnsi" w:hAnsiTheme="minorHAnsi" w:cstheme="minorHAnsi"/>
        </w:rPr>
        <w:t>Ποια ήταν η σημασία της Άλωσης της Τριπολιτσάς ;</w:t>
      </w:r>
    </w:p>
    <w:p w:rsidR="00D0133D" w:rsidRPr="00D0133D" w:rsidRDefault="00D0133D" w:rsidP="00D0133D">
      <w:pPr>
        <w:numPr>
          <w:ilvl w:val="0"/>
          <w:numId w:val="10"/>
        </w:numPr>
        <w:spacing w:after="120" w:line="360" w:lineRule="auto"/>
        <w:rPr>
          <w:rFonts w:cstheme="minorHAnsi"/>
          <w:sz w:val="24"/>
          <w:szCs w:val="24"/>
        </w:rPr>
      </w:pPr>
      <w:r w:rsidRPr="00D0133D">
        <w:rPr>
          <w:rFonts w:cstheme="minorHAnsi"/>
          <w:sz w:val="24"/>
          <w:szCs w:val="24"/>
        </w:rPr>
        <w:t>Οι Έλληνες πέτυχαν να συντρίψουν τη βασική στρατιωτική βάση του οθωμανικού στρατού στην Πελοπόννησο.</w:t>
      </w:r>
    </w:p>
    <w:p w:rsidR="00D0133D" w:rsidRPr="00D0133D" w:rsidRDefault="00D0133D" w:rsidP="00D0133D">
      <w:pPr>
        <w:numPr>
          <w:ilvl w:val="0"/>
          <w:numId w:val="10"/>
        </w:numPr>
        <w:spacing w:after="120" w:line="360" w:lineRule="auto"/>
        <w:rPr>
          <w:rFonts w:cstheme="minorHAnsi"/>
          <w:sz w:val="24"/>
          <w:szCs w:val="24"/>
        </w:rPr>
      </w:pPr>
      <w:r w:rsidRPr="00D0133D">
        <w:rPr>
          <w:rFonts w:cstheme="minorHAnsi"/>
          <w:sz w:val="24"/>
          <w:szCs w:val="24"/>
        </w:rPr>
        <w:t>Χιλιάδες τουρκικά όπλα πέρασαν στην κατοχή των Ελλήνων, τονώνοντας το ηθικό τους.</w:t>
      </w:r>
    </w:p>
    <w:p w:rsidR="00D0133D" w:rsidRPr="00D0133D" w:rsidRDefault="00D0133D" w:rsidP="00D0133D">
      <w:pPr>
        <w:numPr>
          <w:ilvl w:val="0"/>
          <w:numId w:val="10"/>
        </w:numPr>
        <w:spacing w:after="120" w:line="360" w:lineRule="auto"/>
        <w:rPr>
          <w:rFonts w:cstheme="minorHAnsi"/>
          <w:sz w:val="24"/>
          <w:szCs w:val="24"/>
        </w:rPr>
      </w:pPr>
      <w:r w:rsidRPr="00D0133D">
        <w:rPr>
          <w:rFonts w:cstheme="minorHAnsi"/>
          <w:sz w:val="24"/>
          <w:szCs w:val="24"/>
        </w:rPr>
        <w:t>Οι εξεγερμένοι πίστεψαν πια πως οι Τούρκοι δεν ήταν ανίκητοι.</w:t>
      </w:r>
    </w:p>
    <w:p w:rsidR="00D0133D" w:rsidRPr="00D0133D" w:rsidRDefault="00D0133D" w:rsidP="00D0133D">
      <w:pPr>
        <w:numPr>
          <w:ilvl w:val="0"/>
          <w:numId w:val="10"/>
        </w:numPr>
        <w:spacing w:after="120" w:line="360" w:lineRule="auto"/>
        <w:rPr>
          <w:rFonts w:cstheme="minorHAnsi"/>
          <w:sz w:val="24"/>
          <w:szCs w:val="24"/>
        </w:rPr>
      </w:pPr>
      <w:r w:rsidRPr="00D0133D">
        <w:rPr>
          <w:rFonts w:cstheme="minorHAnsi"/>
          <w:sz w:val="24"/>
          <w:szCs w:val="24"/>
        </w:rPr>
        <w:lastRenderedPageBreak/>
        <w:t>Η άλωση της Τριπολιτσάς εδραίω</w:t>
      </w:r>
      <w:r>
        <w:rPr>
          <w:rFonts w:cstheme="minorHAnsi"/>
          <w:sz w:val="24"/>
          <w:szCs w:val="24"/>
        </w:rPr>
        <w:t>σ</w:t>
      </w:r>
      <w:r w:rsidRPr="00D0133D">
        <w:rPr>
          <w:rFonts w:cstheme="minorHAnsi"/>
          <w:sz w:val="24"/>
          <w:szCs w:val="24"/>
        </w:rPr>
        <w:t>ε την επανάσταση στην Πελοπόννησο.</w:t>
      </w:r>
    </w:p>
    <w:tbl>
      <w:tblPr>
        <w:tblStyle w:val="a5"/>
        <w:tblW w:w="0" w:type="auto"/>
        <w:tblLook w:val="04A0" w:firstRow="1" w:lastRow="0" w:firstColumn="1" w:lastColumn="0" w:noHBand="0" w:noVBand="1"/>
      </w:tblPr>
      <w:tblGrid>
        <w:gridCol w:w="8296"/>
      </w:tblGrid>
      <w:tr w:rsidR="00D0133D" w:rsidRPr="00D0133D" w:rsidTr="00C04C82">
        <w:tc>
          <w:tcPr>
            <w:tcW w:w="8296" w:type="dxa"/>
          </w:tcPr>
          <w:p w:rsidR="00C04C82" w:rsidRPr="00D0133D" w:rsidRDefault="00C04C82" w:rsidP="00D0133D">
            <w:pPr>
              <w:spacing w:after="120" w:line="360" w:lineRule="auto"/>
              <w:rPr>
                <w:rFonts w:eastAsia="Times New Roman" w:cstheme="minorHAnsi"/>
                <w:b/>
                <w:i/>
                <w:sz w:val="28"/>
                <w:szCs w:val="24"/>
                <w:lang w:eastAsia="el-GR"/>
              </w:rPr>
            </w:pPr>
            <w:r w:rsidRPr="00D0133D">
              <w:rPr>
                <w:rFonts w:eastAsia="Times New Roman" w:cstheme="minorHAnsi"/>
                <w:b/>
                <w:i/>
                <w:sz w:val="28"/>
                <w:szCs w:val="24"/>
                <w:lang w:eastAsia="el-GR"/>
              </w:rPr>
              <w:t>Οι πηγές αφηγούνται...</w:t>
            </w:r>
          </w:p>
          <w:p w:rsidR="00C04C82" w:rsidRPr="00D0133D" w:rsidRDefault="00C04C82" w:rsidP="00D0133D">
            <w:pPr>
              <w:spacing w:after="120" w:line="360" w:lineRule="auto"/>
              <w:rPr>
                <w:rFonts w:eastAsia="Times New Roman" w:cstheme="minorHAnsi"/>
                <w:i/>
                <w:sz w:val="24"/>
                <w:szCs w:val="24"/>
                <w:lang w:eastAsia="el-GR"/>
              </w:rPr>
            </w:pPr>
            <w:r w:rsidRPr="00D0133D">
              <w:rPr>
                <w:rFonts w:eastAsia="Times New Roman" w:cstheme="minorHAnsi"/>
                <w:b/>
                <w:bCs/>
                <w:i/>
                <w:sz w:val="24"/>
                <w:szCs w:val="24"/>
                <w:lang w:eastAsia="el-GR"/>
              </w:rPr>
              <w:t>1. Διάλογος Οθωμανών και Ελλήνων παραμονές της Μεγάλης Επανάστασης του 1821</w:t>
            </w:r>
          </w:p>
          <w:p w:rsidR="00C04C82" w:rsidRPr="00D0133D" w:rsidRDefault="00C04C82" w:rsidP="00D0133D">
            <w:pPr>
              <w:spacing w:after="120" w:line="360" w:lineRule="auto"/>
              <w:rPr>
                <w:rFonts w:eastAsia="Times New Roman" w:cstheme="minorHAnsi"/>
                <w:sz w:val="24"/>
                <w:szCs w:val="24"/>
                <w:lang w:eastAsia="el-GR"/>
              </w:rPr>
            </w:pPr>
            <w:proofErr w:type="spellStart"/>
            <w:r w:rsidRPr="00D0133D">
              <w:rPr>
                <w:rFonts w:eastAsia="Times New Roman" w:cstheme="minorHAnsi"/>
                <w:b/>
                <w:bCs/>
                <w:sz w:val="24"/>
                <w:szCs w:val="24"/>
                <w:lang w:eastAsia="el-GR"/>
              </w:rPr>
              <w:t>Σεχ</w:t>
            </w:r>
            <w:proofErr w:type="spellEnd"/>
            <w:r w:rsidRPr="00D0133D">
              <w:rPr>
                <w:rFonts w:eastAsia="Times New Roman" w:cstheme="minorHAnsi"/>
                <w:b/>
                <w:bCs/>
                <w:sz w:val="24"/>
                <w:szCs w:val="24"/>
                <w:lang w:eastAsia="el-GR"/>
              </w:rPr>
              <w:t xml:space="preserve"> </w:t>
            </w:r>
            <w:proofErr w:type="spellStart"/>
            <w:r w:rsidRPr="00D0133D">
              <w:rPr>
                <w:rFonts w:eastAsia="Times New Roman" w:cstheme="minorHAnsi"/>
                <w:b/>
                <w:bCs/>
                <w:sz w:val="24"/>
                <w:szCs w:val="24"/>
                <w:lang w:eastAsia="el-GR"/>
              </w:rPr>
              <w:t>Νετσήπ</w:t>
            </w:r>
            <w:proofErr w:type="spellEnd"/>
            <w:r w:rsidRPr="00D0133D">
              <w:rPr>
                <w:rFonts w:eastAsia="Times New Roman" w:cstheme="minorHAnsi"/>
                <w:b/>
                <w:bCs/>
                <w:sz w:val="24"/>
                <w:szCs w:val="24"/>
                <w:lang w:eastAsia="el-GR"/>
              </w:rPr>
              <w:t xml:space="preserve"> </w:t>
            </w:r>
            <w:proofErr w:type="spellStart"/>
            <w:r w:rsidRPr="00D0133D">
              <w:rPr>
                <w:rFonts w:eastAsia="Times New Roman" w:cstheme="minorHAnsi"/>
                <w:b/>
                <w:bCs/>
                <w:sz w:val="24"/>
                <w:szCs w:val="24"/>
                <w:lang w:eastAsia="el-GR"/>
              </w:rPr>
              <w:t>Εφέντης</w:t>
            </w:r>
            <w:proofErr w:type="spellEnd"/>
            <w:r w:rsidRPr="00D0133D">
              <w:rPr>
                <w:rFonts w:eastAsia="Times New Roman" w:cstheme="minorHAnsi"/>
                <w:b/>
                <w:bCs/>
                <w:sz w:val="24"/>
                <w:szCs w:val="24"/>
                <w:lang w:eastAsia="el-GR"/>
              </w:rPr>
              <w:t>:</w:t>
            </w:r>
            <w:r w:rsidRPr="00D0133D">
              <w:rPr>
                <w:rFonts w:eastAsia="Times New Roman" w:cstheme="minorHAnsi"/>
                <w:sz w:val="24"/>
                <w:szCs w:val="24"/>
                <w:lang w:eastAsia="el-GR"/>
              </w:rPr>
              <w:t xml:space="preserve"> «Πείτε μας, μα τον Θεό σας, τι πράγματα είναι αυτά και ποια τα αίτια; Είστε μόνο εσείς οι </w:t>
            </w:r>
            <w:proofErr w:type="spellStart"/>
            <w:r w:rsidRPr="00D0133D">
              <w:rPr>
                <w:rFonts w:eastAsia="Times New Roman" w:cstheme="minorHAnsi"/>
                <w:sz w:val="24"/>
                <w:szCs w:val="24"/>
                <w:lang w:eastAsia="el-GR"/>
              </w:rPr>
              <w:t>Πελοποννήσιοι</w:t>
            </w:r>
            <w:proofErr w:type="spellEnd"/>
            <w:r w:rsidRPr="00D0133D">
              <w:rPr>
                <w:rFonts w:eastAsia="Times New Roman" w:cstheme="minorHAnsi"/>
                <w:sz w:val="24"/>
                <w:szCs w:val="24"/>
                <w:lang w:eastAsia="el-GR"/>
              </w:rPr>
              <w:t xml:space="preserve"> ή όλη η φυλή σας; Έχετε κανέναν αρχηγό; Στηρίζεστε σε κανένα ηγεμόνα; Αυτός θα σας εξουσιάζει ή θα μείνετε μόνοι σας ζητώντας μόνο βοήθεια από αυτόν τον αφέντη;».</w:t>
            </w:r>
            <w:r w:rsidRPr="00D0133D">
              <w:rPr>
                <w:rFonts w:eastAsia="Times New Roman" w:cstheme="minorHAnsi"/>
                <w:sz w:val="24"/>
                <w:szCs w:val="24"/>
                <w:lang w:eastAsia="el-GR"/>
              </w:rPr>
              <w:br/>
            </w:r>
            <w:r w:rsidRPr="00D0133D">
              <w:rPr>
                <w:rFonts w:eastAsia="Times New Roman" w:cstheme="minorHAnsi"/>
                <w:b/>
                <w:bCs/>
                <w:sz w:val="24"/>
                <w:szCs w:val="24"/>
                <w:lang w:eastAsia="el-GR"/>
              </w:rPr>
              <w:t>Γερμανός:</w:t>
            </w:r>
            <w:r w:rsidRPr="00D0133D">
              <w:rPr>
                <w:rFonts w:eastAsia="Times New Roman" w:cstheme="minorHAnsi"/>
                <w:sz w:val="24"/>
                <w:szCs w:val="24"/>
                <w:lang w:eastAsia="el-GR"/>
              </w:rPr>
              <w:t xml:space="preserve"> «Εμείς, μη μπορώντας πλέον να υπομένουμε τα τόσα δεινά που υποφέραμε από εσάς, αποφασίσαμε αυτό και η Ευρώπη βλέποντας το δίκαιο μας αποφάσισε να μας βοηθήσει».</w:t>
            </w:r>
            <w:r w:rsidRPr="00D0133D">
              <w:rPr>
                <w:rFonts w:eastAsia="Times New Roman" w:cstheme="minorHAnsi"/>
                <w:sz w:val="24"/>
                <w:szCs w:val="24"/>
                <w:lang w:eastAsia="el-GR"/>
              </w:rPr>
              <w:br/>
            </w:r>
            <w:proofErr w:type="spellStart"/>
            <w:r w:rsidRPr="00D0133D">
              <w:rPr>
                <w:rFonts w:eastAsia="Times New Roman" w:cstheme="minorHAnsi"/>
                <w:b/>
                <w:bCs/>
                <w:sz w:val="24"/>
                <w:szCs w:val="24"/>
                <w:lang w:eastAsia="el-GR"/>
              </w:rPr>
              <w:t>Σεχ</w:t>
            </w:r>
            <w:proofErr w:type="spellEnd"/>
            <w:r w:rsidRPr="00D0133D">
              <w:rPr>
                <w:rFonts w:eastAsia="Times New Roman" w:cstheme="minorHAnsi"/>
                <w:b/>
                <w:bCs/>
                <w:sz w:val="24"/>
                <w:szCs w:val="24"/>
                <w:lang w:eastAsia="el-GR"/>
              </w:rPr>
              <w:t xml:space="preserve"> </w:t>
            </w:r>
            <w:proofErr w:type="spellStart"/>
            <w:r w:rsidRPr="00D0133D">
              <w:rPr>
                <w:rFonts w:eastAsia="Times New Roman" w:cstheme="minorHAnsi"/>
                <w:b/>
                <w:bCs/>
                <w:sz w:val="24"/>
                <w:szCs w:val="24"/>
                <w:lang w:eastAsia="el-GR"/>
              </w:rPr>
              <w:t>Νετσήπ</w:t>
            </w:r>
            <w:proofErr w:type="spellEnd"/>
            <w:r w:rsidRPr="00D0133D">
              <w:rPr>
                <w:rFonts w:eastAsia="Times New Roman" w:cstheme="minorHAnsi"/>
                <w:b/>
                <w:bCs/>
                <w:sz w:val="24"/>
                <w:szCs w:val="24"/>
                <w:lang w:eastAsia="el-GR"/>
              </w:rPr>
              <w:t xml:space="preserve"> </w:t>
            </w:r>
            <w:proofErr w:type="spellStart"/>
            <w:r w:rsidRPr="00D0133D">
              <w:rPr>
                <w:rFonts w:eastAsia="Times New Roman" w:cstheme="minorHAnsi"/>
                <w:b/>
                <w:bCs/>
                <w:sz w:val="24"/>
                <w:szCs w:val="24"/>
                <w:lang w:eastAsia="el-GR"/>
              </w:rPr>
              <w:t>Εφέντης</w:t>
            </w:r>
            <w:proofErr w:type="spellEnd"/>
            <w:r w:rsidRPr="00D0133D">
              <w:rPr>
                <w:rFonts w:eastAsia="Times New Roman" w:cstheme="minorHAnsi"/>
                <w:b/>
                <w:bCs/>
                <w:sz w:val="24"/>
                <w:szCs w:val="24"/>
                <w:lang w:eastAsia="el-GR"/>
              </w:rPr>
              <w:t>:</w:t>
            </w:r>
            <w:r w:rsidRPr="00D0133D">
              <w:rPr>
                <w:rFonts w:eastAsia="Times New Roman" w:cstheme="minorHAnsi"/>
                <w:sz w:val="24"/>
                <w:szCs w:val="24"/>
                <w:lang w:eastAsia="el-GR"/>
              </w:rPr>
              <w:t xml:space="preserve"> «Πολύ καλά όλα αυτά αλλά στηρίζεστε σε κανένα ηγεμόνα;».</w:t>
            </w:r>
            <w:r w:rsidRPr="00D0133D">
              <w:rPr>
                <w:rFonts w:eastAsia="Times New Roman" w:cstheme="minorHAnsi"/>
                <w:sz w:val="24"/>
                <w:szCs w:val="24"/>
                <w:lang w:eastAsia="el-GR"/>
              </w:rPr>
              <w:br/>
            </w:r>
            <w:r w:rsidRPr="00D0133D">
              <w:rPr>
                <w:rFonts w:eastAsia="Times New Roman" w:cstheme="minorHAnsi"/>
                <w:b/>
                <w:bCs/>
                <w:sz w:val="24"/>
                <w:szCs w:val="24"/>
                <w:lang w:eastAsia="el-GR"/>
              </w:rPr>
              <w:t>Αναγνωστόπουλος:</w:t>
            </w:r>
            <w:r w:rsidRPr="00D0133D">
              <w:rPr>
                <w:rFonts w:eastAsia="Times New Roman" w:cstheme="minorHAnsi"/>
                <w:sz w:val="24"/>
                <w:szCs w:val="24"/>
                <w:lang w:eastAsia="el-GR"/>
              </w:rPr>
              <w:t xml:space="preserve"> «Αγάδες, σύμφωνα με το γράμμα, που χθες βράδυ γράψατε στον ενδοξότατο Πετρόμπεη, στο οποίο απευθύνετε και ασπασμούς στον υψηλότατο πρίγκιπα Υψηλάντη και με το οποίο μας καλέσατε σε συνομιλία, ο Πρίγκιπας δεν παρέλειψε να συγκαλέσει αμέσως γενικό συνέδριο όλων των προυχόντων που βρίσκονται εδώ. Με αυτούς αποφασίστηκε να έλθουμε εδώ και να ακούσουμε τα προβλήματά σας. Έχουμε την εξουσιοδότηση να αποφασίσουμε και να επικυρώσουμε κάθε συμφωνία. Λοιπόν, με την προσταγή του Πρίγκιπα και τη θέληση όλων ήλθαμε. Εγώ στάλθηκα εκ μέρους του για να βεβαιώσω όλους τους αγάδες και κάθε Μουσουλμάνο ότι τους υπόσχεται ασφάλεια ζωής, τιμής και περιουσίας και εν γένει κάθε συμφωνία που θα γίνει θα θεωρείται ως νόμος απαράβατος από μέρους της Υψηλότητάς του. Επιπρόσθετα βεβαιώ την </w:t>
            </w:r>
            <w:proofErr w:type="spellStart"/>
            <w:r w:rsidRPr="00D0133D">
              <w:rPr>
                <w:rFonts w:eastAsia="Times New Roman" w:cstheme="minorHAnsi"/>
                <w:sz w:val="24"/>
                <w:szCs w:val="24"/>
                <w:lang w:eastAsia="el-GR"/>
              </w:rPr>
              <w:t>ενδοξότητά</w:t>
            </w:r>
            <w:proofErr w:type="spellEnd"/>
            <w:r w:rsidRPr="00D0133D">
              <w:rPr>
                <w:rFonts w:eastAsia="Times New Roman" w:cstheme="minorHAnsi"/>
                <w:sz w:val="24"/>
                <w:szCs w:val="24"/>
                <w:lang w:eastAsia="el-GR"/>
              </w:rPr>
              <w:t xml:space="preserve"> σας ότι μπορείτε ελεύθερα να εκφέρετε τη γνώμη σας στους ευγενέστατους άρχοντες και </w:t>
            </w:r>
            <w:proofErr w:type="spellStart"/>
            <w:r w:rsidRPr="00D0133D">
              <w:rPr>
                <w:rFonts w:eastAsia="Times New Roman" w:cstheme="minorHAnsi"/>
                <w:sz w:val="24"/>
                <w:szCs w:val="24"/>
                <w:lang w:eastAsia="el-GR"/>
              </w:rPr>
              <w:t>καπεταναίους</w:t>
            </w:r>
            <w:proofErr w:type="spellEnd"/>
            <w:r w:rsidRPr="00D0133D">
              <w:rPr>
                <w:rFonts w:eastAsia="Times New Roman" w:cstheme="minorHAnsi"/>
                <w:sz w:val="24"/>
                <w:szCs w:val="24"/>
                <w:lang w:eastAsia="el-GR"/>
              </w:rPr>
              <w:t xml:space="preserve">, διότι με τη σύμφωνη απόφαση του Πρίγκιπα και της πατρίδας εστάλησαν με πληρεξουσιότητα. Για το ζήτημα δε, αν στηριζόμαστε σε κάποια δύναμη, από τη διήγηση που θα σας κάμω κρίνετε μόνοι σας. Από τη Ρωσία όχι μόνο μεγάλος άνθρωπος αλλά ούτε μικρός δεν μπορεί να βγει χωρίς ο αυτοκράτορας να το γνωρίζει. Ο πρίγκιπας Αλέξανδρος Υψηλάντης, </w:t>
            </w:r>
            <w:r w:rsidRPr="00D0133D">
              <w:rPr>
                <w:rFonts w:eastAsia="Times New Roman" w:cstheme="minorHAnsi"/>
                <w:sz w:val="24"/>
                <w:szCs w:val="24"/>
                <w:lang w:eastAsia="el-GR"/>
              </w:rPr>
              <w:lastRenderedPageBreak/>
              <w:t>ένας άνδρας τόσο μεγάλος, πέρασε από τη Ρωσία φανερά στη Βλαχία, εξέδωσε προκήρυξη, με την οποία προσκάλεσε όλους τους Έλληνες να πάρουν τα άρματα αποφασισμένοι είτε να ελευθερώσουν την πατρίδα τους είτε να πεθάνουν. Μόλις λοιπόν οι Έλληνες όλοι άκουσαν τη φωνή του αρχιστρατήγου τους, πήρε και η Πελοπόννησος τα άρματα».</w:t>
            </w:r>
          </w:p>
          <w:p w:rsidR="00C04C82" w:rsidRPr="00D0133D" w:rsidRDefault="00C04C82" w:rsidP="00D0133D">
            <w:pPr>
              <w:spacing w:after="120" w:line="360" w:lineRule="auto"/>
              <w:rPr>
                <w:rFonts w:eastAsia="Times New Roman" w:cstheme="minorHAnsi"/>
                <w:sz w:val="20"/>
                <w:szCs w:val="24"/>
                <w:lang w:eastAsia="el-GR"/>
              </w:rPr>
            </w:pPr>
            <w:r w:rsidRPr="00D0133D">
              <w:rPr>
                <w:rFonts w:eastAsia="Times New Roman" w:cstheme="minorHAnsi"/>
                <w:b/>
                <w:bCs/>
                <w:sz w:val="20"/>
                <w:szCs w:val="24"/>
                <w:lang w:eastAsia="el-GR"/>
              </w:rPr>
              <w:t xml:space="preserve">Ιωάννου </w:t>
            </w:r>
            <w:proofErr w:type="spellStart"/>
            <w:r w:rsidRPr="00D0133D">
              <w:rPr>
                <w:rFonts w:eastAsia="Times New Roman" w:cstheme="minorHAnsi"/>
                <w:b/>
                <w:bCs/>
                <w:sz w:val="20"/>
                <w:szCs w:val="24"/>
                <w:lang w:eastAsia="el-GR"/>
              </w:rPr>
              <w:t>Φιλήμονος</w:t>
            </w:r>
            <w:proofErr w:type="spellEnd"/>
            <w:r w:rsidRPr="00D0133D">
              <w:rPr>
                <w:rFonts w:eastAsia="Times New Roman" w:cstheme="minorHAnsi"/>
                <w:b/>
                <w:bCs/>
                <w:sz w:val="20"/>
                <w:szCs w:val="24"/>
                <w:lang w:eastAsia="el-GR"/>
              </w:rPr>
              <w:t xml:space="preserve">, </w:t>
            </w:r>
            <w:proofErr w:type="spellStart"/>
            <w:r w:rsidRPr="00D0133D">
              <w:rPr>
                <w:rFonts w:eastAsia="Times New Roman" w:cstheme="minorHAnsi"/>
                <w:b/>
                <w:bCs/>
                <w:i/>
                <w:iCs/>
                <w:sz w:val="20"/>
                <w:szCs w:val="24"/>
                <w:lang w:eastAsia="el-GR"/>
              </w:rPr>
              <w:t>Δοκίμιον</w:t>
            </w:r>
            <w:proofErr w:type="spellEnd"/>
            <w:r w:rsidRPr="00D0133D">
              <w:rPr>
                <w:rFonts w:eastAsia="Times New Roman" w:cstheme="minorHAnsi"/>
                <w:b/>
                <w:bCs/>
                <w:i/>
                <w:iCs/>
                <w:sz w:val="20"/>
                <w:szCs w:val="24"/>
                <w:lang w:eastAsia="el-GR"/>
              </w:rPr>
              <w:t xml:space="preserve"> Ιστορικόν περί της ελληνικής επαναστάσεως</w:t>
            </w:r>
            <w:r w:rsidRPr="00D0133D">
              <w:rPr>
                <w:rFonts w:eastAsia="Times New Roman" w:cstheme="minorHAnsi"/>
                <w:b/>
                <w:bCs/>
                <w:sz w:val="20"/>
                <w:szCs w:val="24"/>
                <w:lang w:eastAsia="el-GR"/>
              </w:rPr>
              <w:t xml:space="preserve">, </w:t>
            </w:r>
            <w:proofErr w:type="spellStart"/>
            <w:r w:rsidRPr="00D0133D">
              <w:rPr>
                <w:rFonts w:eastAsia="Times New Roman" w:cstheme="minorHAnsi"/>
                <w:b/>
                <w:bCs/>
                <w:sz w:val="20"/>
                <w:szCs w:val="24"/>
                <w:lang w:eastAsia="el-GR"/>
              </w:rPr>
              <w:t>τόμ</w:t>
            </w:r>
            <w:proofErr w:type="spellEnd"/>
            <w:r w:rsidRPr="00D0133D">
              <w:rPr>
                <w:rFonts w:eastAsia="Times New Roman" w:cstheme="minorHAnsi"/>
                <w:b/>
                <w:bCs/>
                <w:sz w:val="20"/>
                <w:szCs w:val="24"/>
                <w:lang w:eastAsia="el-GR"/>
              </w:rPr>
              <w:t xml:space="preserve">. 4, Αθήνα 1861, </w:t>
            </w:r>
            <w:proofErr w:type="spellStart"/>
            <w:r w:rsidRPr="00D0133D">
              <w:rPr>
                <w:rFonts w:eastAsia="Times New Roman" w:cstheme="minorHAnsi"/>
                <w:b/>
                <w:bCs/>
                <w:sz w:val="20"/>
                <w:szCs w:val="24"/>
                <w:lang w:eastAsia="el-GR"/>
              </w:rPr>
              <w:t>σσ</w:t>
            </w:r>
            <w:proofErr w:type="spellEnd"/>
            <w:r w:rsidRPr="00D0133D">
              <w:rPr>
                <w:rFonts w:eastAsia="Times New Roman" w:cstheme="minorHAnsi"/>
                <w:b/>
                <w:bCs/>
                <w:sz w:val="20"/>
                <w:szCs w:val="24"/>
                <w:lang w:eastAsia="el-GR"/>
              </w:rPr>
              <w:t>. 209-210.</w:t>
            </w:r>
          </w:p>
          <w:p w:rsidR="00C04C82" w:rsidRPr="00D0133D" w:rsidRDefault="00C04C82" w:rsidP="00D0133D">
            <w:pPr>
              <w:spacing w:after="120" w:line="360" w:lineRule="auto"/>
              <w:rPr>
                <w:rFonts w:eastAsia="Times New Roman" w:cstheme="minorHAnsi"/>
                <w:sz w:val="20"/>
                <w:szCs w:val="24"/>
                <w:lang w:eastAsia="el-GR"/>
              </w:rPr>
            </w:pPr>
            <w:r w:rsidRPr="00D0133D">
              <w:rPr>
                <w:rFonts w:eastAsia="Times New Roman" w:cstheme="minorHAnsi"/>
                <w:sz w:val="20"/>
                <w:szCs w:val="24"/>
                <w:lang w:eastAsia="el-GR"/>
              </w:rPr>
              <w:t>(Απόδοση στα νέα ελληνικά)</w:t>
            </w:r>
          </w:p>
          <w:p w:rsidR="00C04C82" w:rsidRPr="00D0133D" w:rsidRDefault="00C04C82" w:rsidP="00D0133D">
            <w:pPr>
              <w:spacing w:after="120" w:line="360" w:lineRule="auto"/>
              <w:rPr>
                <w:rFonts w:eastAsia="Times New Roman" w:cstheme="minorHAnsi"/>
                <w:i/>
                <w:sz w:val="24"/>
                <w:szCs w:val="24"/>
                <w:lang w:eastAsia="el-GR"/>
              </w:rPr>
            </w:pPr>
            <w:r w:rsidRPr="00D0133D">
              <w:rPr>
                <w:rFonts w:eastAsia="Times New Roman" w:cstheme="minorHAnsi"/>
                <w:b/>
                <w:bCs/>
                <w:i/>
                <w:sz w:val="24"/>
                <w:szCs w:val="24"/>
                <w:lang w:eastAsia="el-GR"/>
              </w:rPr>
              <w:t>2. Προετοιμασία της Επανάστασης</w:t>
            </w:r>
          </w:p>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«Από τις αρχές Ιανουαρίου του 1821, αφού τα πάντα ωρίμασαν, άρχισαν οι Έλληνες και επέστρεφαν στα σπίτια τους από τα ξένα, από τη Ρωσία, Βλαχία, Μολδαβία, Κωνσταντινούπολη, Σμύρνη και από τα άλλα μέρη για να λάβουν μέρος στον αγώνα για την πατρίδα, την ημέρα που αποφασίστηκε από τους απεσταλμένους της Εταιρίας. Μόλις έφταναν στα χωριά ή στις πόλεις τους διαδιδόταν η ιδέα της Επανάστασης σε όλους τους συγγενείς και τους γείτονές τους. Οι αρχιερείς συναινούσαν οι ιερείς να διαβάζουν στις εκκλησίες παρακλήσεις νύκτα και μέρα προς τον Θεό για να ενισχύσει τους Έλληνες στον μελλοντικό αγώνα και, όσον αφορά στους άλλους κληρικούς, συναινούσαν να προτρέπουν κατά την εξομολόγηση τους Έλληνες στην επανάσταση και να τη θεωρούν ως θρησκευτικώς εγκεκριμένη, διότι ο Θεός όλους τους ανθρώπους τους έπλασε ελεύθερους. Οι πνευματικοί από την πλευρά τους, τους παρακινούσαν σε επανάσταση, διότι οι Έλληνες είχαν τόσο πολύ εξασθενήσει από την τυραννία και η θρησκεία τόσο πολύ είχε χαντακώσει τον απλό όχλο, ώστε οι άνθρωποι είχαν τον φόβο του Άδη αν σκότωναν Τούρκο, διότι πίστευαν ότι ο Θεός θα τους τιμωρήσει και ότι θα λογοδοτήσουν για την πράξη τους. Αλλά ο κλήρος τους έβγαλε από την πλάνη αυτή καθώς έλαβε πρώτος τα όπλα».</w:t>
            </w:r>
          </w:p>
          <w:p w:rsidR="00C04C82" w:rsidRPr="00D0133D" w:rsidRDefault="00C04C82" w:rsidP="00D0133D">
            <w:pPr>
              <w:spacing w:after="120" w:line="360" w:lineRule="auto"/>
              <w:rPr>
                <w:rFonts w:eastAsia="Times New Roman" w:cstheme="minorHAnsi"/>
                <w:sz w:val="20"/>
                <w:szCs w:val="24"/>
                <w:lang w:eastAsia="el-GR"/>
              </w:rPr>
            </w:pPr>
            <w:r w:rsidRPr="00D0133D">
              <w:rPr>
                <w:rFonts w:eastAsia="Times New Roman" w:cstheme="minorHAnsi"/>
                <w:b/>
                <w:bCs/>
                <w:sz w:val="20"/>
                <w:szCs w:val="24"/>
                <w:lang w:eastAsia="el-GR"/>
              </w:rPr>
              <w:t xml:space="preserve">Φώτιου </w:t>
            </w:r>
            <w:proofErr w:type="spellStart"/>
            <w:r w:rsidRPr="00D0133D">
              <w:rPr>
                <w:rFonts w:eastAsia="Times New Roman" w:cstheme="minorHAnsi"/>
                <w:b/>
                <w:bCs/>
                <w:sz w:val="20"/>
                <w:szCs w:val="24"/>
                <w:lang w:eastAsia="el-GR"/>
              </w:rPr>
              <w:t>Χρυσανθακόπουλου</w:t>
            </w:r>
            <w:proofErr w:type="spellEnd"/>
            <w:r w:rsidRPr="00D0133D">
              <w:rPr>
                <w:rFonts w:eastAsia="Times New Roman" w:cstheme="minorHAnsi"/>
                <w:b/>
                <w:bCs/>
                <w:sz w:val="20"/>
                <w:szCs w:val="24"/>
                <w:lang w:eastAsia="el-GR"/>
              </w:rPr>
              <w:t xml:space="preserve"> ή Φωτάκου, </w:t>
            </w:r>
            <w:r w:rsidRPr="00D0133D">
              <w:rPr>
                <w:rFonts w:eastAsia="Times New Roman" w:cstheme="minorHAnsi"/>
                <w:b/>
                <w:bCs/>
                <w:i/>
                <w:iCs/>
                <w:sz w:val="20"/>
                <w:szCs w:val="24"/>
                <w:lang w:eastAsia="el-GR"/>
              </w:rPr>
              <w:t>Απομνημονεύματα περί της Ελληνικής Επαναστάσεως</w:t>
            </w:r>
            <w:r w:rsidRPr="00D0133D">
              <w:rPr>
                <w:rFonts w:eastAsia="Times New Roman" w:cstheme="minorHAnsi"/>
                <w:b/>
                <w:bCs/>
                <w:sz w:val="20"/>
                <w:szCs w:val="24"/>
                <w:lang w:eastAsia="el-GR"/>
              </w:rPr>
              <w:t xml:space="preserve">, </w:t>
            </w:r>
            <w:proofErr w:type="spellStart"/>
            <w:r w:rsidRPr="00D0133D">
              <w:rPr>
                <w:rFonts w:eastAsia="Times New Roman" w:cstheme="minorHAnsi"/>
                <w:b/>
                <w:bCs/>
                <w:sz w:val="20"/>
                <w:szCs w:val="24"/>
                <w:lang w:eastAsia="el-GR"/>
              </w:rPr>
              <w:t>τόμ</w:t>
            </w:r>
            <w:proofErr w:type="spellEnd"/>
            <w:r w:rsidRPr="00D0133D">
              <w:rPr>
                <w:rFonts w:eastAsia="Times New Roman" w:cstheme="minorHAnsi"/>
                <w:b/>
                <w:bCs/>
                <w:sz w:val="20"/>
                <w:szCs w:val="24"/>
                <w:lang w:eastAsia="el-GR"/>
              </w:rPr>
              <w:t xml:space="preserve">. 1, επιμέλεια Τάσου Γριτσόπουλου, Αθήνα 1974, </w:t>
            </w:r>
            <w:proofErr w:type="spellStart"/>
            <w:r w:rsidRPr="00D0133D">
              <w:rPr>
                <w:rFonts w:eastAsia="Times New Roman" w:cstheme="minorHAnsi"/>
                <w:b/>
                <w:bCs/>
                <w:sz w:val="20"/>
                <w:szCs w:val="24"/>
                <w:lang w:eastAsia="el-GR"/>
              </w:rPr>
              <w:t>σσ</w:t>
            </w:r>
            <w:proofErr w:type="spellEnd"/>
            <w:r w:rsidRPr="00D0133D">
              <w:rPr>
                <w:rFonts w:eastAsia="Times New Roman" w:cstheme="minorHAnsi"/>
                <w:b/>
                <w:bCs/>
                <w:sz w:val="20"/>
                <w:szCs w:val="24"/>
                <w:lang w:eastAsia="el-GR"/>
              </w:rPr>
              <w:t xml:space="preserve">. 52-53. </w:t>
            </w:r>
          </w:p>
          <w:p w:rsidR="00C04C82" w:rsidRPr="00D0133D" w:rsidRDefault="00C04C82" w:rsidP="00D0133D">
            <w:pPr>
              <w:spacing w:after="120" w:line="360" w:lineRule="auto"/>
              <w:rPr>
                <w:rFonts w:eastAsia="Times New Roman" w:cstheme="minorHAnsi"/>
                <w:sz w:val="20"/>
                <w:szCs w:val="24"/>
                <w:lang w:eastAsia="el-GR"/>
              </w:rPr>
            </w:pPr>
            <w:r w:rsidRPr="00D0133D">
              <w:rPr>
                <w:rFonts w:eastAsia="Times New Roman" w:cstheme="minorHAnsi"/>
                <w:sz w:val="20"/>
                <w:szCs w:val="24"/>
                <w:lang w:eastAsia="el-GR"/>
              </w:rPr>
              <w:t>(Απόδοση στα νέα ελληνικά)</w:t>
            </w:r>
          </w:p>
          <w:p w:rsidR="00D0133D" w:rsidRPr="00D0133D" w:rsidRDefault="00D0133D" w:rsidP="00D0133D">
            <w:pPr>
              <w:pStyle w:val="Web"/>
              <w:spacing w:before="0" w:beforeAutospacing="0" w:after="120" w:afterAutospacing="0" w:line="360" w:lineRule="auto"/>
              <w:rPr>
                <w:rFonts w:asciiTheme="minorHAnsi" w:hAnsiTheme="minorHAnsi" w:cstheme="minorHAnsi"/>
                <w:i/>
              </w:rPr>
            </w:pPr>
            <w:r w:rsidRPr="00D0133D">
              <w:rPr>
                <w:rStyle w:val="a3"/>
                <w:rFonts w:asciiTheme="minorHAnsi" w:hAnsiTheme="minorHAnsi" w:cstheme="minorHAnsi"/>
                <w:i/>
              </w:rPr>
              <w:lastRenderedPageBreak/>
              <w:t>3</w:t>
            </w:r>
            <w:r w:rsidRPr="00D0133D">
              <w:rPr>
                <w:rStyle w:val="a3"/>
                <w:rFonts w:asciiTheme="minorHAnsi" w:hAnsiTheme="minorHAnsi" w:cstheme="minorHAnsi"/>
                <w:i/>
              </w:rPr>
              <w:t xml:space="preserve">. Άφιξη του Άγγλου Φιλέλληνα Τόμας </w:t>
            </w:r>
            <w:proofErr w:type="spellStart"/>
            <w:r w:rsidRPr="00D0133D">
              <w:rPr>
                <w:rStyle w:val="a3"/>
                <w:rFonts w:asciiTheme="minorHAnsi" w:hAnsiTheme="minorHAnsi" w:cstheme="minorHAnsi"/>
                <w:i/>
              </w:rPr>
              <w:t>Γκόρντον</w:t>
            </w:r>
            <w:proofErr w:type="spellEnd"/>
            <w:r w:rsidRPr="00D0133D">
              <w:rPr>
                <w:rStyle w:val="a3"/>
                <w:rFonts w:asciiTheme="minorHAnsi" w:hAnsiTheme="minorHAnsi" w:cstheme="minorHAnsi"/>
                <w:i/>
              </w:rPr>
              <w:t xml:space="preserve"> στο ελληνικό στρατόπεδο της Τριπολιτσάς (μέσα Αυγούστου 1821)</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«Τότε ο </w:t>
            </w:r>
            <w:proofErr w:type="spellStart"/>
            <w:r w:rsidRPr="00D0133D">
              <w:rPr>
                <w:rFonts w:asciiTheme="minorHAnsi" w:hAnsiTheme="minorHAnsi" w:cstheme="minorHAnsi"/>
              </w:rPr>
              <w:t>Ιγγλέζος</w:t>
            </w:r>
            <w:proofErr w:type="spellEnd"/>
            <w:r w:rsidRPr="00D0133D">
              <w:rPr>
                <w:rFonts w:asciiTheme="minorHAnsi" w:hAnsiTheme="minorHAnsi" w:cstheme="minorHAnsi"/>
              </w:rPr>
              <w:t xml:space="preserve">, δακρύσας, </w:t>
            </w:r>
            <w:proofErr w:type="spellStart"/>
            <w:r w:rsidRPr="00D0133D">
              <w:rPr>
                <w:rFonts w:asciiTheme="minorHAnsi" w:hAnsiTheme="minorHAnsi" w:cstheme="minorHAnsi"/>
              </w:rPr>
              <w:t>εφώναξεν</w:t>
            </w:r>
            <w:proofErr w:type="spellEnd"/>
            <w:r w:rsidRPr="00D0133D">
              <w:rPr>
                <w:rFonts w:asciiTheme="minorHAnsi" w:hAnsiTheme="minorHAnsi" w:cstheme="minorHAnsi"/>
              </w:rPr>
              <w:t xml:space="preserve">: Ευτυχής εγώ οπού </w:t>
            </w:r>
            <w:proofErr w:type="spellStart"/>
            <w:r w:rsidRPr="00D0133D">
              <w:rPr>
                <w:rFonts w:asciiTheme="minorHAnsi" w:hAnsiTheme="minorHAnsi" w:cstheme="minorHAnsi"/>
              </w:rPr>
              <w:t>είδον</w:t>
            </w:r>
            <w:proofErr w:type="spellEnd"/>
            <w:r w:rsidRPr="00D0133D">
              <w:rPr>
                <w:rFonts w:asciiTheme="minorHAnsi" w:hAnsiTheme="minorHAnsi" w:cstheme="minorHAnsi"/>
              </w:rPr>
              <w:t xml:space="preserve"> με τους οφθαλμούς μου, όσα </w:t>
            </w:r>
            <w:proofErr w:type="spellStart"/>
            <w:r w:rsidRPr="00D0133D">
              <w:rPr>
                <w:rFonts w:asciiTheme="minorHAnsi" w:hAnsiTheme="minorHAnsi" w:cstheme="minorHAnsi"/>
              </w:rPr>
              <w:t>ανεγίγνωσκον</w:t>
            </w:r>
            <w:proofErr w:type="spellEnd"/>
            <w:r w:rsidRPr="00D0133D">
              <w:rPr>
                <w:rFonts w:asciiTheme="minorHAnsi" w:hAnsiTheme="minorHAnsi" w:cstheme="minorHAnsi"/>
              </w:rPr>
              <w:t xml:space="preserve"> και </w:t>
            </w:r>
            <w:proofErr w:type="spellStart"/>
            <w:r w:rsidRPr="00D0133D">
              <w:rPr>
                <w:rFonts w:asciiTheme="minorHAnsi" w:hAnsiTheme="minorHAnsi" w:cstheme="minorHAnsi"/>
              </w:rPr>
              <w:t>ήκουον</w:t>
            </w:r>
            <w:proofErr w:type="spellEnd"/>
            <w:r w:rsidRPr="00D0133D">
              <w:rPr>
                <w:rFonts w:asciiTheme="minorHAnsi" w:hAnsiTheme="minorHAnsi" w:cstheme="minorHAnsi"/>
              </w:rPr>
              <w:t xml:space="preserve"> από τους προγόνους μου και από την </w:t>
            </w:r>
            <w:proofErr w:type="spellStart"/>
            <w:r w:rsidRPr="00D0133D">
              <w:rPr>
                <w:rFonts w:asciiTheme="minorHAnsi" w:hAnsiTheme="minorHAnsi" w:cstheme="minorHAnsi"/>
              </w:rPr>
              <w:t>ιστορίαν</w:t>
            </w:r>
            <w:proofErr w:type="spellEnd"/>
            <w:r w:rsidRPr="00D0133D">
              <w:rPr>
                <w:rFonts w:asciiTheme="minorHAnsi" w:hAnsiTheme="minorHAnsi" w:cstheme="minorHAnsi"/>
              </w:rPr>
              <w:t xml:space="preserve">. Μακάριος και συ, </w:t>
            </w:r>
            <w:proofErr w:type="spellStart"/>
            <w:r w:rsidRPr="00D0133D">
              <w:rPr>
                <w:rFonts w:asciiTheme="minorHAnsi" w:hAnsiTheme="minorHAnsi" w:cstheme="minorHAnsi"/>
              </w:rPr>
              <w:t>Υψηλάντα</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είπεν</w:t>
            </w:r>
            <w:proofErr w:type="spellEnd"/>
            <w:r w:rsidRPr="00D0133D">
              <w:rPr>
                <w:rFonts w:asciiTheme="minorHAnsi" w:hAnsiTheme="minorHAnsi" w:cstheme="minorHAnsi"/>
              </w:rPr>
              <w:t xml:space="preserve"> εις τον πρίγκιπα. Σύ είσαι ο Λεωνίδας επί της κεφαλής των Σπαρτιατών και ο Θεμιστοκλής και Μιλτιάδης και Περικλής επάνω των Αθηναίων».</w:t>
            </w:r>
          </w:p>
          <w:p w:rsidR="00D0133D" w:rsidRPr="00D0133D" w:rsidRDefault="00D0133D" w:rsidP="00D0133D">
            <w:pPr>
              <w:pStyle w:val="xsmall"/>
              <w:spacing w:before="0" w:beforeAutospacing="0" w:after="120" w:afterAutospacing="0" w:line="360" w:lineRule="auto"/>
              <w:rPr>
                <w:rFonts w:asciiTheme="minorHAnsi" w:hAnsiTheme="minorHAnsi" w:cstheme="minorHAnsi"/>
                <w:sz w:val="20"/>
                <w:szCs w:val="20"/>
              </w:rPr>
            </w:pPr>
            <w:r w:rsidRPr="00D0133D">
              <w:rPr>
                <w:rStyle w:val="a3"/>
                <w:rFonts w:asciiTheme="minorHAnsi" w:hAnsiTheme="minorHAnsi" w:cstheme="minorHAnsi"/>
                <w:sz w:val="20"/>
                <w:szCs w:val="20"/>
              </w:rPr>
              <w:t xml:space="preserve">Γ. Σακελλαρίου, </w:t>
            </w:r>
            <w:r w:rsidRPr="00D0133D">
              <w:rPr>
                <w:rStyle w:val="a4"/>
                <w:rFonts w:asciiTheme="minorHAnsi" w:hAnsiTheme="minorHAnsi" w:cstheme="minorHAnsi"/>
                <w:b/>
                <w:bCs/>
                <w:sz w:val="20"/>
                <w:szCs w:val="20"/>
              </w:rPr>
              <w:t>Φιλική Εταιρεία</w:t>
            </w:r>
            <w:r w:rsidRPr="00D0133D">
              <w:rPr>
                <w:rStyle w:val="a3"/>
                <w:rFonts w:asciiTheme="minorHAnsi" w:hAnsiTheme="minorHAnsi" w:cstheme="minorHAnsi"/>
                <w:sz w:val="20"/>
                <w:szCs w:val="20"/>
              </w:rPr>
              <w:t xml:space="preserve">, </w:t>
            </w:r>
            <w:proofErr w:type="spellStart"/>
            <w:r w:rsidRPr="00D0133D">
              <w:rPr>
                <w:rStyle w:val="a3"/>
                <w:rFonts w:asciiTheme="minorHAnsi" w:hAnsiTheme="minorHAnsi" w:cstheme="minorHAnsi"/>
                <w:sz w:val="20"/>
                <w:szCs w:val="20"/>
              </w:rPr>
              <w:t>Οδησσός</w:t>
            </w:r>
            <w:proofErr w:type="spellEnd"/>
            <w:r w:rsidRPr="00D0133D">
              <w:rPr>
                <w:rStyle w:val="a3"/>
                <w:rFonts w:asciiTheme="minorHAnsi" w:hAnsiTheme="minorHAnsi" w:cstheme="minorHAnsi"/>
                <w:sz w:val="20"/>
                <w:szCs w:val="20"/>
              </w:rPr>
              <w:t xml:space="preserve"> 1909, </w:t>
            </w:r>
            <w:proofErr w:type="spellStart"/>
            <w:r w:rsidRPr="00D0133D">
              <w:rPr>
                <w:rStyle w:val="a3"/>
                <w:rFonts w:asciiTheme="minorHAnsi" w:hAnsiTheme="minorHAnsi" w:cstheme="minorHAnsi"/>
                <w:sz w:val="20"/>
                <w:szCs w:val="20"/>
              </w:rPr>
              <w:t>σσ</w:t>
            </w:r>
            <w:proofErr w:type="spellEnd"/>
            <w:r w:rsidRPr="00D0133D">
              <w:rPr>
                <w:rStyle w:val="a3"/>
                <w:rFonts w:asciiTheme="minorHAnsi" w:hAnsiTheme="minorHAnsi" w:cstheme="minorHAnsi"/>
                <w:sz w:val="20"/>
                <w:szCs w:val="20"/>
              </w:rPr>
              <w:t xml:space="preserve">. 253-255. Η πηγή περιέχεται στη μελέτη του Απόστολου </w:t>
            </w:r>
            <w:proofErr w:type="spellStart"/>
            <w:r w:rsidRPr="00D0133D">
              <w:rPr>
                <w:rStyle w:val="a3"/>
                <w:rFonts w:asciiTheme="minorHAnsi" w:hAnsiTheme="minorHAnsi" w:cstheme="minorHAnsi"/>
                <w:sz w:val="20"/>
                <w:szCs w:val="20"/>
              </w:rPr>
              <w:t>Βακαλόπουλου</w:t>
            </w:r>
            <w:proofErr w:type="spellEnd"/>
            <w:r w:rsidRPr="00D0133D">
              <w:rPr>
                <w:rStyle w:val="a3"/>
                <w:rFonts w:asciiTheme="minorHAnsi" w:hAnsiTheme="minorHAnsi" w:cstheme="minorHAnsi"/>
                <w:sz w:val="20"/>
                <w:szCs w:val="20"/>
              </w:rPr>
              <w:t xml:space="preserve">, </w:t>
            </w:r>
            <w:r w:rsidRPr="00D0133D">
              <w:rPr>
                <w:rStyle w:val="a4"/>
                <w:rFonts w:asciiTheme="minorHAnsi" w:hAnsiTheme="minorHAnsi" w:cstheme="minorHAnsi"/>
                <w:b/>
                <w:bCs/>
                <w:sz w:val="20"/>
                <w:szCs w:val="20"/>
              </w:rPr>
              <w:t>Επίλεκτες βασικές ιστορικές πηγές της ελληνικής επαναστάσεως</w:t>
            </w:r>
            <w:r w:rsidRPr="00D0133D">
              <w:rPr>
                <w:rStyle w:val="a3"/>
                <w:rFonts w:asciiTheme="minorHAnsi" w:hAnsiTheme="minorHAnsi" w:cstheme="minorHAnsi"/>
                <w:sz w:val="20"/>
                <w:szCs w:val="20"/>
              </w:rPr>
              <w:t xml:space="preserve">, </w:t>
            </w:r>
            <w:proofErr w:type="spellStart"/>
            <w:r w:rsidRPr="00D0133D">
              <w:rPr>
                <w:rStyle w:val="a3"/>
                <w:rFonts w:asciiTheme="minorHAnsi" w:hAnsiTheme="minorHAnsi" w:cstheme="minorHAnsi"/>
                <w:sz w:val="20"/>
                <w:szCs w:val="20"/>
              </w:rPr>
              <w:t>τόμ</w:t>
            </w:r>
            <w:proofErr w:type="spellEnd"/>
            <w:r w:rsidRPr="00D0133D">
              <w:rPr>
                <w:rStyle w:val="a3"/>
                <w:rFonts w:asciiTheme="minorHAnsi" w:hAnsiTheme="minorHAnsi" w:cstheme="minorHAnsi"/>
                <w:sz w:val="20"/>
                <w:szCs w:val="20"/>
              </w:rPr>
              <w:t>. 1, Θεσσαλονίκη 1990, σ. 245.</w:t>
            </w:r>
          </w:p>
          <w:p w:rsidR="00D0133D" w:rsidRPr="00D0133D" w:rsidRDefault="00D0133D" w:rsidP="00D0133D">
            <w:pPr>
              <w:pStyle w:val="Web"/>
              <w:spacing w:before="0" w:beforeAutospacing="0" w:after="120" w:afterAutospacing="0" w:line="360" w:lineRule="auto"/>
              <w:rPr>
                <w:rFonts w:asciiTheme="minorHAnsi" w:hAnsiTheme="minorHAnsi" w:cstheme="minorHAnsi"/>
                <w:i/>
              </w:rPr>
            </w:pPr>
            <w:r w:rsidRPr="00D0133D">
              <w:rPr>
                <w:rStyle w:val="a3"/>
                <w:rFonts w:asciiTheme="minorHAnsi" w:hAnsiTheme="minorHAnsi" w:cstheme="minorHAnsi"/>
                <w:i/>
              </w:rPr>
              <w:t>4</w:t>
            </w:r>
            <w:r w:rsidRPr="00D0133D">
              <w:rPr>
                <w:rStyle w:val="a3"/>
                <w:rFonts w:asciiTheme="minorHAnsi" w:hAnsiTheme="minorHAnsi" w:cstheme="minorHAnsi"/>
                <w:i/>
              </w:rPr>
              <w:t>. Ο Κολοκοτρώνης μιλά για την Επανάσταση και τους αγωνιστές</w:t>
            </w:r>
          </w:p>
          <w:p w:rsidR="00D0133D" w:rsidRPr="00D0133D" w:rsidRDefault="00D0133D" w:rsidP="00D0133D">
            <w:pPr>
              <w:pStyle w:val="Web"/>
              <w:spacing w:before="0" w:beforeAutospacing="0" w:after="120" w:afterAutospacing="0" w:line="360" w:lineRule="auto"/>
              <w:rPr>
                <w:rFonts w:asciiTheme="minorHAnsi" w:hAnsiTheme="minorHAnsi" w:cstheme="minorHAnsi"/>
              </w:rPr>
            </w:pPr>
            <w:r w:rsidRPr="00D0133D">
              <w:rPr>
                <w:rFonts w:asciiTheme="minorHAnsi" w:hAnsiTheme="minorHAnsi" w:cstheme="minorHAnsi"/>
              </w:rPr>
              <w:t xml:space="preserve">«Μίαν φοράν, όταν </w:t>
            </w:r>
            <w:proofErr w:type="spellStart"/>
            <w:r w:rsidRPr="00D0133D">
              <w:rPr>
                <w:rFonts w:asciiTheme="minorHAnsi" w:hAnsiTheme="minorHAnsi" w:cstheme="minorHAnsi"/>
              </w:rPr>
              <w:t>επήραμεν</w:t>
            </w:r>
            <w:proofErr w:type="spellEnd"/>
            <w:r w:rsidRPr="00D0133D">
              <w:rPr>
                <w:rFonts w:asciiTheme="minorHAnsi" w:hAnsiTheme="minorHAnsi" w:cstheme="minorHAnsi"/>
              </w:rPr>
              <w:t xml:space="preserve"> το Ναύπλιον, ήλθε ο </w:t>
            </w:r>
            <w:proofErr w:type="spellStart"/>
            <w:r w:rsidRPr="00D0133D">
              <w:rPr>
                <w:rFonts w:asciiTheme="minorHAnsi" w:hAnsiTheme="minorHAnsi" w:cstheme="minorHAnsi"/>
              </w:rPr>
              <w:t>Άμιλτων</w:t>
            </w:r>
            <w:proofErr w:type="spellEnd"/>
            <w:r w:rsidRPr="00D0133D">
              <w:rPr>
                <w:rFonts w:asciiTheme="minorHAnsi" w:hAnsiTheme="minorHAnsi" w:cstheme="minorHAnsi"/>
              </w:rPr>
              <w:t xml:space="preserve"> να με </w:t>
            </w:r>
            <w:proofErr w:type="spellStart"/>
            <w:r w:rsidRPr="00D0133D">
              <w:rPr>
                <w:rFonts w:asciiTheme="minorHAnsi" w:hAnsiTheme="minorHAnsi" w:cstheme="minorHAnsi"/>
              </w:rPr>
              <w:t>ιδή</w:t>
            </w:r>
            <w:proofErr w:type="spellEnd"/>
            <w:r w:rsidRPr="00D0133D">
              <w:rPr>
                <w:rFonts w:asciiTheme="minorHAnsi" w:hAnsiTheme="minorHAnsi" w:cstheme="minorHAnsi"/>
              </w:rPr>
              <w:t xml:space="preserve">, μου είπε ότι: "Πρέπει οι Έλληνες να ζητήσουν </w:t>
            </w:r>
            <w:proofErr w:type="spellStart"/>
            <w:r w:rsidRPr="00D0133D">
              <w:rPr>
                <w:rFonts w:asciiTheme="minorHAnsi" w:hAnsiTheme="minorHAnsi" w:cstheme="minorHAnsi"/>
              </w:rPr>
              <w:t>συμβιβασμόν</w:t>
            </w:r>
            <w:proofErr w:type="spellEnd"/>
            <w:r w:rsidRPr="00D0133D">
              <w:rPr>
                <w:rFonts w:asciiTheme="minorHAnsi" w:hAnsiTheme="minorHAnsi" w:cstheme="minorHAnsi"/>
              </w:rPr>
              <w:t xml:space="preserve">, και η Αγγλία να </w:t>
            </w:r>
            <w:proofErr w:type="spellStart"/>
            <w:r w:rsidRPr="00D0133D">
              <w:rPr>
                <w:rFonts w:asciiTheme="minorHAnsi" w:hAnsiTheme="minorHAnsi" w:cstheme="minorHAnsi"/>
              </w:rPr>
              <w:t>μεσιτεύση</w:t>
            </w:r>
            <w:proofErr w:type="spellEnd"/>
            <w:r w:rsidRPr="00D0133D">
              <w:rPr>
                <w:rFonts w:asciiTheme="minorHAnsi" w:hAnsiTheme="minorHAnsi" w:cstheme="minorHAnsi"/>
              </w:rPr>
              <w:t xml:space="preserve">". Εγώ του αποκρίθηκα, ότι: "Αυτό δεν γίνεται ποτέ, ελευθερία η θάνατος. Εμείς </w:t>
            </w:r>
            <w:proofErr w:type="spellStart"/>
            <w:r w:rsidRPr="00D0133D">
              <w:rPr>
                <w:rFonts w:asciiTheme="minorHAnsi" w:hAnsiTheme="minorHAnsi" w:cstheme="minorHAnsi"/>
              </w:rPr>
              <w:t>καπιτάν</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Άμιλτων</w:t>
            </w:r>
            <w:proofErr w:type="spellEnd"/>
            <w:r w:rsidRPr="00D0133D">
              <w:rPr>
                <w:rFonts w:asciiTheme="minorHAnsi" w:hAnsiTheme="minorHAnsi" w:cstheme="minorHAnsi"/>
              </w:rPr>
              <w:t xml:space="preserve">, ποτέ </w:t>
            </w:r>
            <w:proofErr w:type="spellStart"/>
            <w:r w:rsidRPr="00D0133D">
              <w:rPr>
                <w:rFonts w:asciiTheme="minorHAnsi" w:hAnsiTheme="minorHAnsi" w:cstheme="minorHAnsi"/>
              </w:rPr>
              <w:t>συμβιβασμόν</w:t>
            </w:r>
            <w:proofErr w:type="spellEnd"/>
            <w:r w:rsidRPr="00D0133D">
              <w:rPr>
                <w:rFonts w:asciiTheme="minorHAnsi" w:hAnsiTheme="minorHAnsi" w:cstheme="minorHAnsi"/>
              </w:rPr>
              <w:t xml:space="preserve"> δεν </w:t>
            </w:r>
            <w:proofErr w:type="spellStart"/>
            <w:r w:rsidRPr="00D0133D">
              <w:rPr>
                <w:rFonts w:asciiTheme="minorHAnsi" w:hAnsiTheme="minorHAnsi" w:cstheme="minorHAnsi"/>
              </w:rPr>
              <w:t>εκάμαμεν</w:t>
            </w:r>
            <w:proofErr w:type="spellEnd"/>
            <w:r w:rsidRPr="00D0133D">
              <w:rPr>
                <w:rFonts w:asciiTheme="minorHAnsi" w:hAnsiTheme="minorHAnsi" w:cstheme="minorHAnsi"/>
              </w:rPr>
              <w:t xml:space="preserve"> με τους Τούρκους. Άλλους έκοψε, άλλους </w:t>
            </w:r>
            <w:proofErr w:type="spellStart"/>
            <w:r w:rsidRPr="00D0133D">
              <w:rPr>
                <w:rFonts w:asciiTheme="minorHAnsi" w:hAnsiTheme="minorHAnsi" w:cstheme="minorHAnsi"/>
              </w:rPr>
              <w:t>εσκλάβωσε</w:t>
            </w:r>
            <w:proofErr w:type="spellEnd"/>
            <w:r w:rsidRPr="00D0133D">
              <w:rPr>
                <w:rFonts w:asciiTheme="minorHAnsi" w:hAnsiTheme="minorHAnsi" w:cstheme="minorHAnsi"/>
              </w:rPr>
              <w:t xml:space="preserve"> με το σπαθί και άλλοι, καθώς εμείς, </w:t>
            </w:r>
            <w:proofErr w:type="spellStart"/>
            <w:r w:rsidRPr="00D0133D">
              <w:rPr>
                <w:rFonts w:asciiTheme="minorHAnsi" w:hAnsiTheme="minorHAnsi" w:cstheme="minorHAnsi"/>
              </w:rPr>
              <w:t>εζούσαμε</w:t>
            </w:r>
            <w:proofErr w:type="spellEnd"/>
            <w:r w:rsidRPr="00D0133D">
              <w:rPr>
                <w:rFonts w:asciiTheme="minorHAnsi" w:hAnsiTheme="minorHAnsi" w:cstheme="minorHAnsi"/>
              </w:rPr>
              <w:t xml:space="preserve"> ελεύθεροι από γενεά σε γενεά. Ο βασιλεύς μας </w:t>
            </w:r>
            <w:proofErr w:type="spellStart"/>
            <w:r w:rsidRPr="00D0133D">
              <w:rPr>
                <w:rFonts w:asciiTheme="minorHAnsi" w:hAnsiTheme="minorHAnsi" w:cstheme="minorHAnsi"/>
              </w:rPr>
              <w:t>εσκοτώθη</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καμμία</w:t>
            </w:r>
            <w:proofErr w:type="spellEnd"/>
            <w:r w:rsidRPr="00D0133D">
              <w:rPr>
                <w:rFonts w:asciiTheme="minorHAnsi" w:hAnsiTheme="minorHAnsi" w:cstheme="minorHAnsi"/>
              </w:rPr>
              <w:t xml:space="preserve"> συνθήκη δεν έκαμε, η φρουρά του είχε </w:t>
            </w:r>
            <w:proofErr w:type="spellStart"/>
            <w:r w:rsidRPr="00D0133D">
              <w:rPr>
                <w:rFonts w:asciiTheme="minorHAnsi" w:hAnsiTheme="minorHAnsi" w:cstheme="minorHAnsi"/>
              </w:rPr>
              <w:t>παντοτεινόν</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πόλεμον</w:t>
            </w:r>
            <w:proofErr w:type="spellEnd"/>
            <w:r w:rsidRPr="00D0133D">
              <w:rPr>
                <w:rFonts w:asciiTheme="minorHAnsi" w:hAnsiTheme="minorHAnsi" w:cstheme="minorHAnsi"/>
              </w:rPr>
              <w:t xml:space="preserve"> με τους Τούρκους και δύο φρούρια </w:t>
            </w:r>
            <w:proofErr w:type="spellStart"/>
            <w:r w:rsidRPr="00D0133D">
              <w:rPr>
                <w:rFonts w:asciiTheme="minorHAnsi" w:hAnsiTheme="minorHAnsi" w:cstheme="minorHAnsi"/>
              </w:rPr>
              <w:t>ήτον</w:t>
            </w:r>
            <w:proofErr w:type="spellEnd"/>
            <w:r w:rsidRPr="00D0133D">
              <w:rPr>
                <w:rFonts w:asciiTheme="minorHAnsi" w:hAnsiTheme="minorHAnsi" w:cstheme="minorHAnsi"/>
              </w:rPr>
              <w:t xml:space="preserve"> πάντοτε ανυπότακτα". Με είπε: "Ποια είναι η βασιλική φρουρά του, </w:t>
            </w:r>
            <w:proofErr w:type="spellStart"/>
            <w:r w:rsidRPr="00D0133D">
              <w:rPr>
                <w:rFonts w:asciiTheme="minorHAnsi" w:hAnsiTheme="minorHAnsi" w:cstheme="minorHAnsi"/>
              </w:rPr>
              <w:t>ποία</w:t>
            </w:r>
            <w:proofErr w:type="spellEnd"/>
            <w:r w:rsidRPr="00D0133D">
              <w:rPr>
                <w:rFonts w:asciiTheme="minorHAnsi" w:hAnsiTheme="minorHAnsi" w:cstheme="minorHAnsi"/>
              </w:rPr>
              <w:t xml:space="preserve"> είναι τα φρούρια;". "Η φρουρά του βασιλέως μας είναι οι λεγόμενοι </w:t>
            </w:r>
            <w:proofErr w:type="spellStart"/>
            <w:r w:rsidRPr="00D0133D">
              <w:rPr>
                <w:rFonts w:asciiTheme="minorHAnsi" w:hAnsiTheme="minorHAnsi" w:cstheme="minorHAnsi"/>
              </w:rPr>
              <w:t>Κλέφται</w:t>
            </w:r>
            <w:proofErr w:type="spellEnd"/>
            <w:r w:rsidRPr="00D0133D">
              <w:rPr>
                <w:rFonts w:asciiTheme="minorHAnsi" w:hAnsiTheme="minorHAnsi" w:cstheme="minorHAnsi"/>
              </w:rPr>
              <w:t xml:space="preserve">, τα φρούρια η Μάνη και το Σούλι και τα βουνά". Έτσι δεν με </w:t>
            </w:r>
            <w:proofErr w:type="spellStart"/>
            <w:r w:rsidRPr="00D0133D">
              <w:rPr>
                <w:rFonts w:asciiTheme="minorHAnsi" w:hAnsiTheme="minorHAnsi" w:cstheme="minorHAnsi"/>
              </w:rPr>
              <w:t>ωμίλησε</w:t>
            </w:r>
            <w:proofErr w:type="spellEnd"/>
            <w:r w:rsidRPr="00D0133D">
              <w:rPr>
                <w:rFonts w:asciiTheme="minorHAnsi" w:hAnsiTheme="minorHAnsi" w:cstheme="minorHAnsi"/>
              </w:rPr>
              <w:t xml:space="preserve"> πλέον.</w:t>
            </w:r>
            <w:r w:rsidRPr="00D0133D">
              <w:rPr>
                <w:rFonts w:asciiTheme="minorHAnsi" w:hAnsiTheme="minorHAnsi" w:cstheme="minorHAnsi"/>
              </w:rPr>
              <w:br/>
              <w:t xml:space="preserve">Ο κόσμος μας έλεγε </w:t>
            </w:r>
            <w:proofErr w:type="spellStart"/>
            <w:r w:rsidRPr="00D0133D">
              <w:rPr>
                <w:rFonts w:asciiTheme="minorHAnsi" w:hAnsiTheme="minorHAnsi" w:cstheme="minorHAnsi"/>
              </w:rPr>
              <w:t>τρελλούς</w:t>
            </w:r>
            <w:proofErr w:type="spellEnd"/>
            <w:r w:rsidRPr="00D0133D">
              <w:rPr>
                <w:rFonts w:asciiTheme="minorHAnsi" w:hAnsiTheme="minorHAnsi" w:cstheme="minorHAnsi"/>
              </w:rPr>
              <w:t xml:space="preserve">. Ημείς αν δεν </w:t>
            </w:r>
            <w:proofErr w:type="spellStart"/>
            <w:r w:rsidRPr="00D0133D">
              <w:rPr>
                <w:rFonts w:asciiTheme="minorHAnsi" w:hAnsiTheme="minorHAnsi" w:cstheme="minorHAnsi"/>
              </w:rPr>
              <w:t>είμεθα</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τρελλοί</w:t>
            </w:r>
            <w:proofErr w:type="spellEnd"/>
            <w:r w:rsidRPr="00D0133D">
              <w:rPr>
                <w:rFonts w:asciiTheme="minorHAnsi" w:hAnsiTheme="minorHAnsi" w:cstheme="minorHAnsi"/>
              </w:rPr>
              <w:t xml:space="preserve"> δεν </w:t>
            </w:r>
            <w:proofErr w:type="spellStart"/>
            <w:r w:rsidRPr="00D0133D">
              <w:rPr>
                <w:rFonts w:asciiTheme="minorHAnsi" w:hAnsiTheme="minorHAnsi" w:cstheme="minorHAnsi"/>
              </w:rPr>
              <w:t>εκάναμεν</w:t>
            </w:r>
            <w:proofErr w:type="spellEnd"/>
            <w:r w:rsidRPr="00D0133D">
              <w:rPr>
                <w:rFonts w:asciiTheme="minorHAnsi" w:hAnsiTheme="minorHAnsi" w:cstheme="minorHAnsi"/>
              </w:rPr>
              <w:t xml:space="preserve"> την </w:t>
            </w:r>
            <w:proofErr w:type="spellStart"/>
            <w:r w:rsidRPr="00D0133D">
              <w:rPr>
                <w:rFonts w:asciiTheme="minorHAnsi" w:hAnsiTheme="minorHAnsi" w:cstheme="minorHAnsi"/>
              </w:rPr>
              <w:t>επανάστασιν</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διατί</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ηθέλαμεν</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συλλογισθή</w:t>
            </w:r>
            <w:proofErr w:type="spellEnd"/>
            <w:r w:rsidRPr="00D0133D">
              <w:rPr>
                <w:rFonts w:asciiTheme="minorHAnsi" w:hAnsiTheme="minorHAnsi" w:cstheme="minorHAnsi"/>
              </w:rPr>
              <w:t xml:space="preserve"> πρώτον διά πολεμοφόδια, καβαλαρία μας, πυροβολικό μας, </w:t>
            </w:r>
            <w:proofErr w:type="spellStart"/>
            <w:r w:rsidRPr="00D0133D">
              <w:rPr>
                <w:rFonts w:asciiTheme="minorHAnsi" w:hAnsiTheme="minorHAnsi" w:cstheme="minorHAnsi"/>
              </w:rPr>
              <w:t>πυριτοθήκαις</w:t>
            </w:r>
            <w:proofErr w:type="spellEnd"/>
            <w:r w:rsidRPr="00D0133D">
              <w:rPr>
                <w:rFonts w:asciiTheme="minorHAnsi" w:hAnsiTheme="minorHAnsi" w:cstheme="minorHAnsi"/>
              </w:rPr>
              <w:t xml:space="preserve"> μας, τα μαγαζιά μας, </w:t>
            </w:r>
            <w:proofErr w:type="spellStart"/>
            <w:r w:rsidRPr="00D0133D">
              <w:rPr>
                <w:rFonts w:asciiTheme="minorHAnsi" w:hAnsiTheme="minorHAnsi" w:cstheme="minorHAnsi"/>
              </w:rPr>
              <w:t>ηθέλαμεν</w:t>
            </w:r>
            <w:proofErr w:type="spellEnd"/>
            <w:r w:rsidRPr="00D0133D">
              <w:rPr>
                <w:rFonts w:asciiTheme="minorHAnsi" w:hAnsiTheme="minorHAnsi" w:cstheme="minorHAnsi"/>
              </w:rPr>
              <w:t xml:space="preserve"> λογαριάσει την δύναμιν την </w:t>
            </w:r>
            <w:proofErr w:type="spellStart"/>
            <w:r w:rsidRPr="00D0133D">
              <w:rPr>
                <w:rFonts w:asciiTheme="minorHAnsi" w:hAnsiTheme="minorHAnsi" w:cstheme="minorHAnsi"/>
              </w:rPr>
              <w:t>εδική</w:t>
            </w:r>
            <w:proofErr w:type="spellEnd"/>
            <w:r w:rsidRPr="00D0133D">
              <w:rPr>
                <w:rFonts w:asciiTheme="minorHAnsi" w:hAnsiTheme="minorHAnsi" w:cstheme="minorHAnsi"/>
              </w:rPr>
              <w:t xml:space="preserve"> μας, την τούρκικη δύναμη. Τώρα οπού </w:t>
            </w:r>
            <w:proofErr w:type="spellStart"/>
            <w:r w:rsidRPr="00D0133D">
              <w:rPr>
                <w:rFonts w:asciiTheme="minorHAnsi" w:hAnsiTheme="minorHAnsi" w:cstheme="minorHAnsi"/>
              </w:rPr>
              <w:t>ενικήσαμεν</w:t>
            </w:r>
            <w:proofErr w:type="spellEnd"/>
            <w:r w:rsidRPr="00D0133D">
              <w:rPr>
                <w:rFonts w:asciiTheme="minorHAnsi" w:hAnsiTheme="minorHAnsi" w:cstheme="minorHAnsi"/>
              </w:rPr>
              <w:t xml:space="preserve">, οπού </w:t>
            </w:r>
            <w:proofErr w:type="spellStart"/>
            <w:r w:rsidRPr="00D0133D">
              <w:rPr>
                <w:rFonts w:asciiTheme="minorHAnsi" w:hAnsiTheme="minorHAnsi" w:cstheme="minorHAnsi"/>
              </w:rPr>
              <w:t>ετελειώσαμεν</w:t>
            </w:r>
            <w:proofErr w:type="spellEnd"/>
            <w:r w:rsidRPr="00D0133D">
              <w:rPr>
                <w:rFonts w:asciiTheme="minorHAnsi" w:hAnsiTheme="minorHAnsi" w:cstheme="minorHAnsi"/>
              </w:rPr>
              <w:t xml:space="preserve"> με καλά τον πόλεμο μας, </w:t>
            </w:r>
            <w:proofErr w:type="spellStart"/>
            <w:r w:rsidRPr="00D0133D">
              <w:rPr>
                <w:rFonts w:asciiTheme="minorHAnsi" w:hAnsiTheme="minorHAnsi" w:cstheme="minorHAnsi"/>
              </w:rPr>
              <w:t>μακαριζόμεθα</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επαινώμεθα</w:t>
            </w:r>
            <w:proofErr w:type="spellEnd"/>
            <w:r w:rsidRPr="00D0133D">
              <w:rPr>
                <w:rFonts w:asciiTheme="minorHAnsi" w:hAnsiTheme="minorHAnsi" w:cstheme="minorHAnsi"/>
              </w:rPr>
              <w:t xml:space="preserve">. Αν δεν </w:t>
            </w:r>
            <w:proofErr w:type="spellStart"/>
            <w:r w:rsidRPr="00D0133D">
              <w:rPr>
                <w:rFonts w:asciiTheme="minorHAnsi" w:hAnsiTheme="minorHAnsi" w:cstheme="minorHAnsi"/>
              </w:rPr>
              <w:t>ευτυχούσαμεν</w:t>
            </w:r>
            <w:proofErr w:type="spellEnd"/>
            <w:r w:rsidRPr="00D0133D">
              <w:rPr>
                <w:rFonts w:asciiTheme="minorHAnsi" w:hAnsiTheme="minorHAnsi" w:cstheme="minorHAnsi"/>
              </w:rPr>
              <w:t xml:space="preserve"> </w:t>
            </w:r>
            <w:proofErr w:type="spellStart"/>
            <w:r w:rsidRPr="00D0133D">
              <w:rPr>
                <w:rFonts w:asciiTheme="minorHAnsi" w:hAnsiTheme="minorHAnsi" w:cstheme="minorHAnsi"/>
              </w:rPr>
              <w:t>ηθέλαμεν</w:t>
            </w:r>
            <w:proofErr w:type="spellEnd"/>
            <w:r w:rsidRPr="00D0133D">
              <w:rPr>
                <w:rFonts w:asciiTheme="minorHAnsi" w:hAnsiTheme="minorHAnsi" w:cstheme="minorHAnsi"/>
              </w:rPr>
              <w:t xml:space="preserve"> τρώγει </w:t>
            </w:r>
            <w:proofErr w:type="spellStart"/>
            <w:r w:rsidRPr="00D0133D">
              <w:rPr>
                <w:rFonts w:asciiTheme="minorHAnsi" w:hAnsiTheme="minorHAnsi" w:cstheme="minorHAnsi"/>
              </w:rPr>
              <w:t>κατάραις</w:t>
            </w:r>
            <w:proofErr w:type="spellEnd"/>
            <w:r w:rsidRPr="00D0133D">
              <w:rPr>
                <w:rFonts w:asciiTheme="minorHAnsi" w:hAnsiTheme="minorHAnsi" w:cstheme="minorHAnsi"/>
              </w:rPr>
              <w:t>, αναθέματα».</w:t>
            </w:r>
          </w:p>
          <w:p w:rsidR="00D0133D" w:rsidRPr="00D0133D" w:rsidRDefault="00D0133D" w:rsidP="00D0133D">
            <w:pPr>
              <w:pStyle w:val="xsmall"/>
              <w:spacing w:before="0" w:beforeAutospacing="0" w:after="120" w:afterAutospacing="0" w:line="360" w:lineRule="auto"/>
              <w:rPr>
                <w:rFonts w:asciiTheme="minorHAnsi" w:hAnsiTheme="minorHAnsi" w:cstheme="minorHAnsi"/>
                <w:sz w:val="20"/>
              </w:rPr>
            </w:pPr>
            <w:r w:rsidRPr="00D0133D">
              <w:rPr>
                <w:rStyle w:val="a4"/>
                <w:rFonts w:asciiTheme="minorHAnsi" w:hAnsiTheme="minorHAnsi" w:cstheme="minorHAnsi"/>
                <w:b/>
                <w:bCs/>
                <w:sz w:val="20"/>
              </w:rPr>
              <w:t>Κολοκοτρώνη Απομνημονεύματα</w:t>
            </w:r>
            <w:r w:rsidRPr="00D0133D">
              <w:rPr>
                <w:rStyle w:val="a3"/>
                <w:rFonts w:asciiTheme="minorHAnsi" w:hAnsiTheme="minorHAnsi" w:cstheme="minorHAnsi"/>
                <w:sz w:val="20"/>
              </w:rPr>
              <w:t xml:space="preserve">, Καταγραφή Γ. Τερτσέτη, επιμέλεια Τάσος </w:t>
            </w:r>
            <w:proofErr w:type="spellStart"/>
            <w:r w:rsidRPr="00D0133D">
              <w:rPr>
                <w:rStyle w:val="a3"/>
                <w:rFonts w:asciiTheme="minorHAnsi" w:hAnsiTheme="minorHAnsi" w:cstheme="minorHAnsi"/>
                <w:sz w:val="20"/>
              </w:rPr>
              <w:t>Βουρνάς</w:t>
            </w:r>
            <w:proofErr w:type="spellEnd"/>
            <w:r w:rsidRPr="00D0133D">
              <w:rPr>
                <w:rStyle w:val="a3"/>
                <w:rFonts w:asciiTheme="minorHAnsi" w:hAnsiTheme="minorHAnsi" w:cstheme="minorHAnsi"/>
                <w:sz w:val="20"/>
              </w:rPr>
              <w:t>, Αθήνα 1983, σ. 178.</w:t>
            </w:r>
          </w:p>
          <w:p w:rsidR="00C04C82" w:rsidRPr="00D0133D" w:rsidRDefault="00C04C82" w:rsidP="00D0133D">
            <w:pPr>
              <w:spacing w:after="120" w:line="360" w:lineRule="auto"/>
              <w:rPr>
                <w:rFonts w:eastAsia="Times New Roman" w:cstheme="minorHAnsi"/>
                <w:sz w:val="24"/>
                <w:szCs w:val="24"/>
                <w:lang w:eastAsia="el-GR"/>
              </w:rPr>
            </w:pPr>
          </w:p>
        </w:tc>
      </w:tr>
    </w:tbl>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lastRenderedPageBreak/>
        <w:t>  </w:t>
      </w:r>
    </w:p>
    <w:tbl>
      <w:tblPr>
        <w:tblStyle w:val="a5"/>
        <w:tblW w:w="0" w:type="auto"/>
        <w:tblLook w:val="04A0" w:firstRow="1" w:lastRow="0" w:firstColumn="1" w:lastColumn="0" w:noHBand="0" w:noVBand="1"/>
      </w:tblPr>
      <w:tblGrid>
        <w:gridCol w:w="8296"/>
      </w:tblGrid>
      <w:tr w:rsidR="00C04C82" w:rsidRPr="00D0133D" w:rsidTr="00C04C82">
        <w:tc>
          <w:tcPr>
            <w:tcW w:w="8296" w:type="dxa"/>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that defines a left page"/>
            </w:tblPr>
            <w:tblGrid>
              <w:gridCol w:w="8080"/>
            </w:tblGrid>
            <w:tr w:rsidR="00D0133D" w:rsidRPr="00D0133D" w:rsidTr="00C04C82">
              <w:trPr>
                <w:tblCellSpacing w:w="15" w:type="dxa"/>
              </w:trPr>
              <w:tc>
                <w:tcPr>
                  <w:tcW w:w="0" w:type="auto"/>
                  <w:vAlign w:val="center"/>
                  <w:hideMark/>
                </w:tcPr>
                <w:p w:rsidR="00D0133D" w:rsidRPr="00D0133D" w:rsidRDefault="00D0133D" w:rsidP="00D0133D">
                  <w:pPr>
                    <w:spacing w:after="120" w:line="360" w:lineRule="auto"/>
                    <w:rPr>
                      <w:rFonts w:eastAsia="Times New Roman" w:cstheme="minorHAnsi"/>
                      <w:b/>
                      <w:bCs/>
                      <w:i/>
                      <w:sz w:val="24"/>
                      <w:szCs w:val="24"/>
                      <w:lang w:eastAsia="el-GR"/>
                    </w:rPr>
                  </w:pPr>
                  <w:r w:rsidRPr="00D0133D">
                    <w:rPr>
                      <w:rFonts w:eastAsia="Times New Roman" w:cstheme="minorHAnsi"/>
                      <w:b/>
                      <w:bCs/>
                      <w:i/>
                      <w:sz w:val="24"/>
                      <w:szCs w:val="24"/>
                      <w:lang w:eastAsia="el-GR"/>
                    </w:rPr>
                    <w:t>Ματιά στο παρελθόν</w:t>
                  </w:r>
                </w:p>
                <w:p w:rsidR="00C04C82" w:rsidRPr="00D0133D" w:rsidRDefault="00C04C82" w:rsidP="00D0133D">
                  <w:pPr>
                    <w:spacing w:after="120" w:line="360" w:lineRule="auto"/>
                    <w:rPr>
                      <w:rFonts w:eastAsia="Times New Roman" w:cstheme="minorHAnsi"/>
                      <w:i/>
                      <w:sz w:val="24"/>
                      <w:szCs w:val="24"/>
                      <w:lang w:eastAsia="el-GR"/>
                    </w:rPr>
                  </w:pPr>
                  <w:r w:rsidRPr="00D0133D">
                    <w:rPr>
                      <w:rFonts w:eastAsia="Times New Roman" w:cstheme="minorHAnsi"/>
                      <w:b/>
                      <w:bCs/>
                      <w:i/>
                      <w:sz w:val="24"/>
                      <w:szCs w:val="24"/>
                      <w:lang w:eastAsia="el-GR"/>
                    </w:rPr>
                    <w:t>Το Συνέδριο της Βερόνας</w:t>
                  </w:r>
                </w:p>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 xml:space="preserve">Το τέταρτο συνέδριο της Ιερής Συμμαχίας πραγματοποιήθηκε από τις 20 Οκτωβρίου έως τις 14 Δεκεμβρίου του 1822 στη Βερόνα της Ιταλίας. Αντιπροσωπεία των επαναστατημένων Ελλήνων με επικεφαλής τον Παλαιών Πατρών Γερμανό, τον Γεώργιο Μαυρομιχάλη, τον Ανδρέα Μεταξά και τον Φιλέλληνα Γάλλο πλοίαρχο </w:t>
                  </w:r>
                  <w:proofErr w:type="spellStart"/>
                  <w:r w:rsidRPr="00D0133D">
                    <w:rPr>
                      <w:rFonts w:eastAsia="Times New Roman" w:cstheme="minorHAnsi"/>
                      <w:sz w:val="24"/>
                      <w:szCs w:val="24"/>
                      <w:lang w:eastAsia="el-GR"/>
                    </w:rPr>
                    <w:t>Ζουρντέν</w:t>
                  </w:r>
                  <w:proofErr w:type="spellEnd"/>
                  <w:r w:rsidRPr="00D0133D">
                    <w:rPr>
                      <w:rFonts w:eastAsia="Times New Roman" w:cstheme="minorHAnsi"/>
                      <w:sz w:val="24"/>
                      <w:szCs w:val="24"/>
                      <w:lang w:eastAsia="el-GR"/>
                    </w:rPr>
                    <w:t xml:space="preserve"> μετέβη στην ιταλική πόλη, προκειμένου</w:t>
                  </w:r>
                </w:p>
              </w:tc>
            </w:tr>
          </w:tbl>
          <w:p w:rsidR="00C04C82" w:rsidRPr="00D0133D" w:rsidRDefault="00C04C82" w:rsidP="00D0133D">
            <w:pPr>
              <w:spacing w:after="120" w:line="360" w:lineRule="auto"/>
              <w:rPr>
                <w:rFonts w:eastAsia="Times New Roman" w:cstheme="minorHAnsi"/>
                <w:vanish/>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that defines a right page"/>
            </w:tblPr>
            <w:tblGrid>
              <w:gridCol w:w="7999"/>
              <w:gridCol w:w="81"/>
            </w:tblGrid>
            <w:tr w:rsidR="00D0133D" w:rsidRPr="00D0133D" w:rsidTr="00C04C82">
              <w:trPr>
                <w:tblCellSpacing w:w="15" w:type="dxa"/>
              </w:trPr>
              <w:tc>
                <w:tcPr>
                  <w:tcW w:w="0" w:type="auto"/>
                  <w:vAlign w:val="center"/>
                  <w:hideMark/>
                </w:tcPr>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να εκθέσει τις ελληνικές θέσεις, αλλά δεν έγινε δεκτή από τους συνέδρους. Το συνέδριο καταδίκασε την ελληνική Επανάσταση, τη χαρακτήρισε όμως ως «μεγάλο πολιτικό γεγονός». Ήταν η τελευταία φορά που η Ιερή Συμμαχία εμφανίσθηκε ενωμένη ως προς το Ελληνικό Ζήτημα.</w:t>
                  </w:r>
                </w:p>
                <w:p w:rsidR="00D0133D" w:rsidRPr="00D0133D" w:rsidRDefault="00D0133D" w:rsidP="00D0133D">
                  <w:pPr>
                    <w:spacing w:after="120" w:line="360" w:lineRule="auto"/>
                    <w:rPr>
                      <w:rFonts w:eastAsia="Times New Roman" w:cstheme="minorHAnsi"/>
                      <w:i/>
                      <w:sz w:val="24"/>
                      <w:szCs w:val="24"/>
                      <w:lang w:eastAsia="el-GR"/>
                    </w:rPr>
                  </w:pPr>
                  <w:r w:rsidRPr="00D0133D">
                    <w:rPr>
                      <w:rFonts w:eastAsia="Times New Roman" w:cstheme="minorHAnsi"/>
                      <w:b/>
                      <w:bCs/>
                      <w:i/>
                      <w:sz w:val="24"/>
                      <w:szCs w:val="24"/>
                      <w:lang w:eastAsia="el-GR"/>
                    </w:rPr>
                    <w:t>Οι εφημερίδες στην Επανάσταση</w:t>
                  </w:r>
                </w:p>
                <w:p w:rsidR="00D0133D" w:rsidRPr="00D0133D" w:rsidRDefault="00D0133D" w:rsidP="00D0133D">
                  <w:pPr>
                    <w:spacing w:after="120" w:line="360" w:lineRule="auto"/>
                    <w:rPr>
                      <w:rFonts w:cstheme="minorHAnsi"/>
                      <w:sz w:val="24"/>
                      <w:szCs w:val="24"/>
                    </w:rPr>
                  </w:pPr>
                  <w:r w:rsidRPr="00D0133D">
                    <w:rPr>
                      <w:rFonts w:eastAsia="Times New Roman" w:cstheme="minorHAnsi"/>
                      <w:sz w:val="24"/>
                      <w:szCs w:val="24"/>
                      <w:lang w:eastAsia="el-GR"/>
                    </w:rPr>
                    <w:t>Η έκδοση εφημερίδων γνώρισε μεγάλη άνθιση την περίοδο της Μεγάλης Επανάστασης του 1821. Συνδέθηκε, μάλιστα, με την υπεράσπιση των εθνικών δικαίων και την ενημέρωση των ξένων για την ελληνική υπόθεση. Το πρώτο Εθνικό Τυπογραφείο λειτούργησε στην Αίγινα. Από την πλούσια εκδοτική δραστηριότητα της εποχής αξίζει να εστιάσουμε στην «Γενική Εφημερίδα της Ελλάδος», την πρώτη ουσιαστικά επίσημη ελληνική εφημερίδα καθώς και στα «Ελληνικά Χρονικά», τα οποία εξέδιδε στο Μεσολόγγι ο Ελβετός Φιλέλληνας Ιάκωβος Μάγερ. Η εφημερίδα του Μάγερ διέκοψε την κυκλοφορία της στις αρχές του 1826, λόγω της καταστροφής των εγκαταστάσεών της από τουρκικό βλήμα</w:t>
                  </w:r>
                  <w:r w:rsidRPr="00D0133D">
                    <w:rPr>
                      <w:rFonts w:cstheme="minorHAnsi"/>
                      <w:sz w:val="24"/>
                      <w:szCs w:val="24"/>
                    </w:rPr>
                    <w:t>.</w:t>
                  </w:r>
                </w:p>
                <w:p w:rsidR="00D0133D" w:rsidRPr="00D0133D" w:rsidRDefault="00D0133D" w:rsidP="00D0133D">
                  <w:pPr>
                    <w:spacing w:after="120" w:line="360" w:lineRule="auto"/>
                    <w:rPr>
                      <w:rFonts w:eastAsia="Times New Roman" w:cstheme="minorHAnsi"/>
                      <w:sz w:val="24"/>
                      <w:szCs w:val="24"/>
                      <w:lang w:eastAsia="el-GR"/>
                    </w:rPr>
                  </w:pPr>
                </w:p>
              </w:tc>
              <w:tc>
                <w:tcPr>
                  <w:tcW w:w="0" w:type="auto"/>
                  <w:vAlign w:val="center"/>
                  <w:hideMark/>
                </w:tcPr>
                <w:p w:rsidR="00C04C82" w:rsidRPr="00D0133D" w:rsidRDefault="00C04C82" w:rsidP="00D0133D">
                  <w:pPr>
                    <w:spacing w:after="120" w:line="360" w:lineRule="auto"/>
                    <w:rPr>
                      <w:rFonts w:eastAsia="Times New Roman" w:cstheme="minorHAnsi"/>
                      <w:sz w:val="24"/>
                      <w:szCs w:val="24"/>
                      <w:lang w:eastAsia="el-GR"/>
                    </w:rPr>
                  </w:pPr>
                </w:p>
              </w:tc>
            </w:tr>
          </w:tbl>
          <w:p w:rsidR="00C04C82" w:rsidRPr="00D0133D" w:rsidRDefault="00C04C82" w:rsidP="00D0133D">
            <w:pPr>
              <w:spacing w:after="120" w:line="360" w:lineRule="auto"/>
              <w:rPr>
                <w:rFonts w:eastAsia="Times New Roman" w:cstheme="minorHAnsi"/>
                <w:sz w:val="24"/>
                <w:szCs w:val="24"/>
                <w:lang w:eastAsia="el-GR"/>
              </w:rPr>
            </w:pPr>
          </w:p>
        </w:tc>
      </w:tr>
    </w:tbl>
    <w:p w:rsidR="00C04C82" w:rsidRPr="00D0133D" w:rsidRDefault="00C04C82" w:rsidP="00D0133D">
      <w:pPr>
        <w:spacing w:after="120" w:line="360" w:lineRule="auto"/>
        <w:rPr>
          <w:rFonts w:eastAsia="Times New Roman" w:cstheme="minorHAnsi"/>
          <w:sz w:val="24"/>
          <w:szCs w:val="24"/>
          <w:lang w:eastAsia="el-GR"/>
        </w:rPr>
      </w:pPr>
    </w:p>
    <w:tbl>
      <w:tblPr>
        <w:tblStyle w:val="a5"/>
        <w:tblW w:w="0" w:type="auto"/>
        <w:tblLook w:val="04A0" w:firstRow="1" w:lastRow="0" w:firstColumn="1" w:lastColumn="0" w:noHBand="0" w:noVBand="1"/>
      </w:tblPr>
      <w:tblGrid>
        <w:gridCol w:w="8296"/>
      </w:tblGrid>
      <w:tr w:rsidR="00D0133D" w:rsidRPr="00D0133D" w:rsidTr="00C04C82">
        <w:tc>
          <w:tcPr>
            <w:tcW w:w="8296" w:type="dxa"/>
          </w:tcPr>
          <w:p w:rsidR="00C04C82" w:rsidRPr="00D0133D" w:rsidRDefault="00C04C82" w:rsidP="00D0133D">
            <w:pPr>
              <w:spacing w:after="120" w:line="360" w:lineRule="auto"/>
              <w:rPr>
                <w:rFonts w:eastAsia="Times New Roman" w:cstheme="minorHAnsi"/>
                <w:b/>
                <w:i/>
                <w:sz w:val="24"/>
                <w:szCs w:val="24"/>
                <w:lang w:eastAsia="el-GR"/>
              </w:rPr>
            </w:pPr>
            <w:r w:rsidRPr="00D0133D">
              <w:rPr>
                <w:rFonts w:eastAsia="Times New Roman" w:cstheme="minorHAnsi"/>
                <w:b/>
                <w:i/>
                <w:sz w:val="24"/>
                <w:szCs w:val="24"/>
                <w:lang w:eastAsia="el-GR"/>
              </w:rPr>
              <w:t>Ερωτήματα</w:t>
            </w:r>
          </w:p>
          <w:p w:rsidR="00C04C82" w:rsidRPr="00D0133D" w:rsidRDefault="00C04C82" w:rsidP="00D0133D">
            <w:pPr>
              <w:pStyle w:val="a6"/>
              <w:numPr>
                <w:ilvl w:val="0"/>
                <w:numId w:val="11"/>
              </w:num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lastRenderedPageBreak/>
              <w:t>Ποιοι ήταν οι πρωταγωνιστές στην έναρξη της επανάστασης στην Πελοπόννησο;</w:t>
            </w:r>
          </w:p>
          <w:p w:rsidR="00C04C82" w:rsidRPr="00D0133D" w:rsidRDefault="00C04C82" w:rsidP="00D0133D">
            <w:pPr>
              <w:pStyle w:val="a6"/>
              <w:numPr>
                <w:ilvl w:val="0"/>
                <w:numId w:val="11"/>
              </w:num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Με βάση τα κείμενα των πηγών, ποια ήταν η κατάσταση που επικρατούσε στους υπόδουλους Έλληνες παραμονές της Επανάστασης;</w:t>
            </w:r>
          </w:p>
          <w:p w:rsidR="00D0133D" w:rsidRPr="00D0133D" w:rsidRDefault="00D0133D" w:rsidP="00D0133D">
            <w:pPr>
              <w:pStyle w:val="a6"/>
              <w:numPr>
                <w:ilvl w:val="0"/>
                <w:numId w:val="11"/>
              </w:num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 xml:space="preserve">Για ποιους λόγους ήταν σημαντική η άλωση της </w:t>
            </w:r>
            <w:proofErr w:type="spellStart"/>
            <w:r w:rsidRPr="00D0133D">
              <w:rPr>
                <w:rFonts w:eastAsia="Times New Roman" w:cstheme="minorHAnsi"/>
                <w:sz w:val="24"/>
                <w:szCs w:val="24"/>
                <w:lang w:eastAsia="el-GR"/>
              </w:rPr>
              <w:t>Τριπολιτσας</w:t>
            </w:r>
            <w:proofErr w:type="spellEnd"/>
            <w:r w:rsidRPr="00D0133D">
              <w:rPr>
                <w:rFonts w:eastAsia="Times New Roman" w:cstheme="minorHAnsi"/>
                <w:sz w:val="24"/>
                <w:szCs w:val="24"/>
                <w:lang w:eastAsia="el-GR"/>
              </w:rPr>
              <w:t xml:space="preserve"> από τους Έλληνες;</w:t>
            </w:r>
          </w:p>
          <w:p w:rsidR="00D0133D" w:rsidRPr="00D0133D" w:rsidRDefault="00D0133D" w:rsidP="00D0133D">
            <w:pPr>
              <w:pStyle w:val="a6"/>
              <w:numPr>
                <w:ilvl w:val="0"/>
                <w:numId w:val="11"/>
              </w:num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t xml:space="preserve">Με βάση την Πηγή </w:t>
            </w:r>
            <w:r w:rsidRPr="00D0133D">
              <w:rPr>
                <w:rFonts w:eastAsia="Times New Roman" w:cstheme="minorHAnsi"/>
                <w:sz w:val="24"/>
                <w:szCs w:val="24"/>
                <w:lang w:eastAsia="el-GR"/>
              </w:rPr>
              <w:t>4</w:t>
            </w:r>
            <w:r w:rsidRPr="00D0133D">
              <w:rPr>
                <w:rFonts w:eastAsia="Times New Roman" w:cstheme="minorHAnsi"/>
                <w:sz w:val="24"/>
                <w:szCs w:val="24"/>
                <w:lang w:eastAsia="el-GR"/>
              </w:rPr>
              <w:t>, γιατί ο κόσμος έλεγε τρελούς τους Έλληνες επαναστάτες;</w:t>
            </w:r>
          </w:p>
          <w:p w:rsidR="00C04C82" w:rsidRPr="00D0133D" w:rsidRDefault="00C04C82" w:rsidP="00D0133D">
            <w:pPr>
              <w:spacing w:after="120" w:line="360" w:lineRule="auto"/>
              <w:rPr>
                <w:rFonts w:eastAsia="Times New Roman" w:cstheme="minorHAnsi"/>
                <w:sz w:val="24"/>
                <w:szCs w:val="24"/>
                <w:lang w:eastAsia="el-GR"/>
              </w:rPr>
            </w:pPr>
          </w:p>
        </w:tc>
      </w:tr>
    </w:tbl>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sz w:val="24"/>
          <w:szCs w:val="24"/>
          <w:lang w:eastAsia="el-GR"/>
        </w:rPr>
        <w:lastRenderedPageBreak/>
        <w:t> </w:t>
      </w:r>
    </w:p>
    <w:p w:rsidR="00C04C82" w:rsidRPr="00D0133D" w:rsidRDefault="00C04C82" w:rsidP="00D0133D">
      <w:pPr>
        <w:spacing w:after="120" w:line="360" w:lineRule="auto"/>
        <w:rPr>
          <w:rFonts w:eastAsia="Times New Roman" w:cstheme="minorHAnsi"/>
          <w:b/>
          <w:i/>
          <w:sz w:val="24"/>
          <w:szCs w:val="24"/>
          <w:lang w:eastAsia="el-GR"/>
        </w:rPr>
      </w:pPr>
      <w:r w:rsidRPr="00D0133D">
        <w:rPr>
          <w:rFonts w:eastAsia="Times New Roman" w:cstheme="minorHAnsi"/>
          <w:b/>
          <w:i/>
          <w:sz w:val="24"/>
          <w:szCs w:val="24"/>
          <w:lang w:eastAsia="el-GR"/>
        </w:rPr>
        <w:t>Γλωσσάρι</w:t>
      </w:r>
    </w:p>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b/>
          <w:bCs/>
          <w:sz w:val="24"/>
          <w:szCs w:val="24"/>
          <w:lang w:eastAsia="el-GR"/>
        </w:rPr>
        <w:t>Στρατολογώ:</w:t>
      </w:r>
      <w:r w:rsidRPr="00D0133D">
        <w:rPr>
          <w:rFonts w:eastAsia="Times New Roman" w:cstheme="minorHAnsi"/>
          <w:sz w:val="24"/>
          <w:szCs w:val="24"/>
          <w:lang w:eastAsia="el-GR"/>
        </w:rPr>
        <w:t xml:space="preserve"> Συγκεντρώνω, συναθροίζω στρατεύσιμους.</w:t>
      </w:r>
    </w:p>
    <w:p w:rsidR="00C04C82" w:rsidRPr="00D0133D" w:rsidRDefault="00C04C82" w:rsidP="00D0133D">
      <w:pPr>
        <w:spacing w:after="120" w:line="360" w:lineRule="auto"/>
        <w:rPr>
          <w:rFonts w:eastAsia="Times New Roman" w:cstheme="minorHAnsi"/>
          <w:sz w:val="24"/>
          <w:szCs w:val="24"/>
          <w:lang w:eastAsia="el-GR"/>
        </w:rPr>
      </w:pPr>
      <w:r w:rsidRPr="00D0133D">
        <w:rPr>
          <w:rFonts w:eastAsia="Times New Roman" w:cstheme="minorHAnsi"/>
          <w:b/>
          <w:bCs/>
          <w:sz w:val="24"/>
          <w:szCs w:val="24"/>
          <w:lang w:eastAsia="el-GR"/>
        </w:rPr>
        <w:t xml:space="preserve">Μονεμβασιά, </w:t>
      </w:r>
      <w:proofErr w:type="spellStart"/>
      <w:r w:rsidRPr="00D0133D">
        <w:rPr>
          <w:rFonts w:eastAsia="Times New Roman" w:cstheme="minorHAnsi"/>
          <w:b/>
          <w:bCs/>
          <w:sz w:val="24"/>
          <w:szCs w:val="24"/>
          <w:lang w:eastAsia="el-GR"/>
        </w:rPr>
        <w:t>Νεόκαστρο</w:t>
      </w:r>
      <w:proofErr w:type="spellEnd"/>
      <w:r w:rsidRPr="00D0133D">
        <w:rPr>
          <w:rFonts w:eastAsia="Times New Roman" w:cstheme="minorHAnsi"/>
          <w:b/>
          <w:bCs/>
          <w:sz w:val="24"/>
          <w:szCs w:val="24"/>
          <w:lang w:eastAsia="el-GR"/>
        </w:rPr>
        <w:t>:</w:t>
      </w:r>
      <w:r w:rsidRPr="00D0133D">
        <w:rPr>
          <w:rFonts w:eastAsia="Times New Roman" w:cstheme="minorHAnsi"/>
          <w:sz w:val="24"/>
          <w:szCs w:val="24"/>
          <w:lang w:eastAsia="el-GR"/>
        </w:rPr>
        <w:t xml:space="preserve"> Κάστρα στη Νότια Πελοπόννησο. Το </w:t>
      </w:r>
      <w:proofErr w:type="spellStart"/>
      <w:r w:rsidRPr="00D0133D">
        <w:rPr>
          <w:rFonts w:eastAsia="Times New Roman" w:cstheme="minorHAnsi"/>
          <w:sz w:val="24"/>
          <w:szCs w:val="24"/>
          <w:lang w:eastAsia="el-GR"/>
        </w:rPr>
        <w:t>Νεόκαστρο</w:t>
      </w:r>
      <w:proofErr w:type="spellEnd"/>
      <w:r w:rsidRPr="00D0133D">
        <w:rPr>
          <w:rFonts w:eastAsia="Times New Roman" w:cstheme="minorHAnsi"/>
          <w:sz w:val="24"/>
          <w:szCs w:val="24"/>
          <w:lang w:eastAsia="el-GR"/>
        </w:rPr>
        <w:t xml:space="preserve"> αποκαλείται και </w:t>
      </w:r>
      <w:proofErr w:type="spellStart"/>
      <w:r w:rsidRPr="00D0133D">
        <w:rPr>
          <w:rFonts w:eastAsia="Times New Roman" w:cstheme="minorHAnsi"/>
          <w:sz w:val="24"/>
          <w:szCs w:val="24"/>
          <w:lang w:eastAsia="el-GR"/>
        </w:rPr>
        <w:t>Ναυαρίνο</w:t>
      </w:r>
      <w:proofErr w:type="spellEnd"/>
      <w:r w:rsidRPr="00D0133D">
        <w:rPr>
          <w:rFonts w:eastAsia="Times New Roman" w:cstheme="minorHAnsi"/>
          <w:sz w:val="24"/>
          <w:szCs w:val="24"/>
          <w:lang w:eastAsia="el-GR"/>
        </w:rPr>
        <w:t>.</w:t>
      </w:r>
    </w:p>
    <w:p w:rsidR="004C5F66" w:rsidRPr="00D0133D" w:rsidRDefault="004C5F66" w:rsidP="00D0133D">
      <w:pPr>
        <w:spacing w:after="120" w:line="360" w:lineRule="auto"/>
        <w:rPr>
          <w:rFonts w:cstheme="minorHAnsi"/>
          <w:sz w:val="24"/>
          <w:szCs w:val="24"/>
        </w:rPr>
      </w:pPr>
    </w:p>
    <w:sectPr w:rsidR="004C5F66" w:rsidRPr="00D01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58"/>
    <w:multiLevelType w:val="multilevel"/>
    <w:tmpl w:val="E49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D4F73"/>
    <w:multiLevelType w:val="hybridMultilevel"/>
    <w:tmpl w:val="8D268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1912D6"/>
    <w:multiLevelType w:val="multilevel"/>
    <w:tmpl w:val="800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D1D16"/>
    <w:multiLevelType w:val="multilevel"/>
    <w:tmpl w:val="38C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A12BB"/>
    <w:multiLevelType w:val="multilevel"/>
    <w:tmpl w:val="A02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50AFE"/>
    <w:multiLevelType w:val="multilevel"/>
    <w:tmpl w:val="B26E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46F1B"/>
    <w:multiLevelType w:val="multilevel"/>
    <w:tmpl w:val="599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A4E91"/>
    <w:multiLevelType w:val="multilevel"/>
    <w:tmpl w:val="920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90607"/>
    <w:multiLevelType w:val="multilevel"/>
    <w:tmpl w:val="E00E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F6677"/>
    <w:multiLevelType w:val="multilevel"/>
    <w:tmpl w:val="581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6418D"/>
    <w:multiLevelType w:val="multilevel"/>
    <w:tmpl w:val="1E8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82"/>
    <w:rsid w:val="004C5F66"/>
    <w:rsid w:val="00C04C82"/>
    <w:rsid w:val="00D01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2AFB"/>
  <w15:chartTrackingRefBased/>
  <w15:docId w15:val="{EA864E39-A82D-456F-BB6E-991E4F07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04C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04C82"/>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04C82"/>
    <w:rPr>
      <w:b/>
      <w:bCs/>
    </w:rPr>
  </w:style>
  <w:style w:type="character" w:styleId="a4">
    <w:name w:val="Emphasis"/>
    <w:basedOn w:val="a0"/>
    <w:uiPriority w:val="20"/>
    <w:qFormat/>
    <w:rsid w:val="00C04C82"/>
    <w:rPr>
      <w:i/>
      <w:iCs/>
    </w:rPr>
  </w:style>
  <w:style w:type="character" w:customStyle="1" w:styleId="rltabs-toggle-inner">
    <w:name w:val="rl_tabs-toggle-inner"/>
    <w:basedOn w:val="a0"/>
    <w:rsid w:val="00C04C82"/>
  </w:style>
  <w:style w:type="character" w:customStyle="1" w:styleId="nntabs-toggle-inner">
    <w:name w:val="nn_tabs-toggle-inner"/>
    <w:basedOn w:val="a0"/>
    <w:rsid w:val="00C04C82"/>
  </w:style>
  <w:style w:type="paragraph" w:customStyle="1" w:styleId="glossary">
    <w:name w:val="glossary"/>
    <w:basedOn w:val="a"/>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C0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d">
    <w:name w:val="red"/>
    <w:basedOn w:val="a0"/>
    <w:rsid w:val="00C04C82"/>
  </w:style>
  <w:style w:type="character" w:customStyle="1" w:styleId="uline">
    <w:name w:val="uline"/>
    <w:basedOn w:val="a0"/>
    <w:rsid w:val="00C04C82"/>
  </w:style>
  <w:style w:type="paragraph" w:customStyle="1" w:styleId="questions">
    <w:name w:val="questions"/>
    <w:basedOn w:val="a"/>
    <w:rsid w:val="00C04C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133D"/>
    <w:rPr>
      <w:color w:val="0000FF"/>
      <w:u w:val="single"/>
    </w:rPr>
  </w:style>
  <w:style w:type="paragraph" w:styleId="a6">
    <w:name w:val="List Paragraph"/>
    <w:basedOn w:val="a"/>
    <w:uiPriority w:val="34"/>
    <w:qFormat/>
    <w:rsid w:val="00D0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056">
      <w:bodyDiv w:val="1"/>
      <w:marLeft w:val="0"/>
      <w:marRight w:val="0"/>
      <w:marTop w:val="0"/>
      <w:marBottom w:val="0"/>
      <w:divBdr>
        <w:top w:val="none" w:sz="0" w:space="0" w:color="auto"/>
        <w:left w:val="none" w:sz="0" w:space="0" w:color="auto"/>
        <w:bottom w:val="none" w:sz="0" w:space="0" w:color="auto"/>
        <w:right w:val="none" w:sz="0" w:space="0" w:color="auto"/>
      </w:divBdr>
      <w:divsChild>
        <w:div w:id="1895577687">
          <w:marLeft w:val="0"/>
          <w:marRight w:val="0"/>
          <w:marTop w:val="0"/>
          <w:marBottom w:val="0"/>
          <w:divBdr>
            <w:top w:val="none" w:sz="0" w:space="0" w:color="auto"/>
            <w:left w:val="none" w:sz="0" w:space="0" w:color="auto"/>
            <w:bottom w:val="none" w:sz="0" w:space="0" w:color="auto"/>
            <w:right w:val="none" w:sz="0" w:space="0" w:color="auto"/>
          </w:divBdr>
        </w:div>
      </w:divsChild>
    </w:div>
    <w:div w:id="96414254">
      <w:bodyDiv w:val="1"/>
      <w:marLeft w:val="0"/>
      <w:marRight w:val="0"/>
      <w:marTop w:val="0"/>
      <w:marBottom w:val="0"/>
      <w:divBdr>
        <w:top w:val="none" w:sz="0" w:space="0" w:color="auto"/>
        <w:left w:val="none" w:sz="0" w:space="0" w:color="auto"/>
        <w:bottom w:val="none" w:sz="0" w:space="0" w:color="auto"/>
        <w:right w:val="none" w:sz="0" w:space="0" w:color="auto"/>
      </w:divBdr>
      <w:divsChild>
        <w:div w:id="1253707340">
          <w:marLeft w:val="0"/>
          <w:marRight w:val="0"/>
          <w:marTop w:val="150"/>
          <w:marBottom w:val="0"/>
          <w:divBdr>
            <w:top w:val="none" w:sz="0" w:space="0" w:color="auto"/>
            <w:left w:val="none" w:sz="0" w:space="0" w:color="auto"/>
            <w:bottom w:val="none" w:sz="0" w:space="0" w:color="auto"/>
            <w:right w:val="none" w:sz="0" w:space="0" w:color="auto"/>
          </w:divBdr>
        </w:div>
      </w:divsChild>
    </w:div>
    <w:div w:id="161895769">
      <w:bodyDiv w:val="1"/>
      <w:marLeft w:val="0"/>
      <w:marRight w:val="0"/>
      <w:marTop w:val="0"/>
      <w:marBottom w:val="0"/>
      <w:divBdr>
        <w:top w:val="none" w:sz="0" w:space="0" w:color="auto"/>
        <w:left w:val="none" w:sz="0" w:space="0" w:color="auto"/>
        <w:bottom w:val="none" w:sz="0" w:space="0" w:color="auto"/>
        <w:right w:val="none" w:sz="0" w:space="0" w:color="auto"/>
      </w:divBdr>
    </w:div>
    <w:div w:id="1040402788">
      <w:bodyDiv w:val="1"/>
      <w:marLeft w:val="0"/>
      <w:marRight w:val="0"/>
      <w:marTop w:val="0"/>
      <w:marBottom w:val="0"/>
      <w:divBdr>
        <w:top w:val="none" w:sz="0" w:space="0" w:color="auto"/>
        <w:left w:val="none" w:sz="0" w:space="0" w:color="auto"/>
        <w:bottom w:val="none" w:sz="0" w:space="0" w:color="auto"/>
        <w:right w:val="none" w:sz="0" w:space="0" w:color="auto"/>
      </w:divBdr>
    </w:div>
    <w:div w:id="1188258431">
      <w:bodyDiv w:val="1"/>
      <w:marLeft w:val="0"/>
      <w:marRight w:val="0"/>
      <w:marTop w:val="0"/>
      <w:marBottom w:val="0"/>
      <w:divBdr>
        <w:top w:val="none" w:sz="0" w:space="0" w:color="auto"/>
        <w:left w:val="none" w:sz="0" w:space="0" w:color="auto"/>
        <w:bottom w:val="none" w:sz="0" w:space="0" w:color="auto"/>
        <w:right w:val="none" w:sz="0" w:space="0" w:color="auto"/>
      </w:divBdr>
      <w:divsChild>
        <w:div w:id="1889999066">
          <w:marLeft w:val="0"/>
          <w:marRight w:val="0"/>
          <w:marTop w:val="450"/>
          <w:marBottom w:val="0"/>
          <w:divBdr>
            <w:top w:val="none" w:sz="0" w:space="0" w:color="auto"/>
            <w:left w:val="none" w:sz="0" w:space="0" w:color="auto"/>
            <w:bottom w:val="none" w:sz="0" w:space="0" w:color="auto"/>
            <w:right w:val="none" w:sz="0" w:space="0" w:color="auto"/>
          </w:divBdr>
        </w:div>
        <w:div w:id="2134250787">
          <w:marLeft w:val="0"/>
          <w:marRight w:val="0"/>
          <w:marTop w:val="0"/>
          <w:marBottom w:val="300"/>
          <w:divBdr>
            <w:top w:val="none" w:sz="0" w:space="0" w:color="auto"/>
            <w:left w:val="none" w:sz="0" w:space="0" w:color="auto"/>
            <w:bottom w:val="none" w:sz="0" w:space="0" w:color="auto"/>
            <w:right w:val="none" w:sz="0" w:space="0" w:color="auto"/>
          </w:divBdr>
        </w:div>
      </w:divsChild>
    </w:div>
    <w:div w:id="1770850424">
      <w:bodyDiv w:val="1"/>
      <w:marLeft w:val="0"/>
      <w:marRight w:val="0"/>
      <w:marTop w:val="0"/>
      <w:marBottom w:val="0"/>
      <w:divBdr>
        <w:top w:val="none" w:sz="0" w:space="0" w:color="auto"/>
        <w:left w:val="none" w:sz="0" w:space="0" w:color="auto"/>
        <w:bottom w:val="none" w:sz="0" w:space="0" w:color="auto"/>
        <w:right w:val="none" w:sz="0" w:space="0" w:color="auto"/>
      </w:divBdr>
      <w:divsChild>
        <w:div w:id="654842761">
          <w:marLeft w:val="0"/>
          <w:marRight w:val="0"/>
          <w:marTop w:val="0"/>
          <w:marBottom w:val="0"/>
          <w:divBdr>
            <w:top w:val="none" w:sz="0" w:space="0" w:color="auto"/>
            <w:left w:val="none" w:sz="0" w:space="0" w:color="auto"/>
            <w:bottom w:val="none" w:sz="0" w:space="0" w:color="auto"/>
            <w:right w:val="none" w:sz="0" w:space="0" w:color="auto"/>
          </w:divBdr>
        </w:div>
        <w:div w:id="1336959102">
          <w:marLeft w:val="0"/>
          <w:marRight w:val="0"/>
          <w:marTop w:val="0"/>
          <w:marBottom w:val="0"/>
          <w:divBdr>
            <w:top w:val="none" w:sz="0" w:space="0" w:color="auto"/>
            <w:left w:val="none" w:sz="0" w:space="0" w:color="auto"/>
            <w:bottom w:val="none" w:sz="0" w:space="0" w:color="auto"/>
            <w:right w:val="none" w:sz="0" w:space="0" w:color="auto"/>
          </w:divBdr>
          <w:divsChild>
            <w:div w:id="2087258311">
              <w:marLeft w:val="0"/>
              <w:marRight w:val="0"/>
              <w:marTop w:val="0"/>
              <w:marBottom w:val="0"/>
              <w:divBdr>
                <w:top w:val="none" w:sz="0" w:space="0" w:color="auto"/>
                <w:left w:val="none" w:sz="0" w:space="0" w:color="auto"/>
                <w:bottom w:val="none" w:sz="0" w:space="0" w:color="auto"/>
                <w:right w:val="none" w:sz="0" w:space="0" w:color="auto"/>
              </w:divBdr>
              <w:divsChild>
                <w:div w:id="1310744690">
                  <w:marLeft w:val="0"/>
                  <w:marRight w:val="0"/>
                  <w:marTop w:val="0"/>
                  <w:marBottom w:val="0"/>
                  <w:divBdr>
                    <w:top w:val="none" w:sz="0" w:space="0" w:color="auto"/>
                    <w:left w:val="none" w:sz="0" w:space="0" w:color="auto"/>
                    <w:bottom w:val="none" w:sz="0" w:space="0" w:color="auto"/>
                    <w:right w:val="none" w:sz="0" w:space="0" w:color="auto"/>
                  </w:divBdr>
                  <w:divsChild>
                    <w:div w:id="1360203622">
                      <w:marLeft w:val="0"/>
                      <w:marRight w:val="0"/>
                      <w:marTop w:val="0"/>
                      <w:marBottom w:val="0"/>
                      <w:divBdr>
                        <w:top w:val="none" w:sz="0" w:space="0" w:color="auto"/>
                        <w:left w:val="none" w:sz="0" w:space="0" w:color="auto"/>
                        <w:bottom w:val="none" w:sz="0" w:space="0" w:color="auto"/>
                        <w:right w:val="none" w:sz="0" w:space="0" w:color="auto"/>
                      </w:divBdr>
                      <w:divsChild>
                        <w:div w:id="195196074">
                          <w:marLeft w:val="0"/>
                          <w:marRight w:val="0"/>
                          <w:marTop w:val="0"/>
                          <w:marBottom w:val="0"/>
                          <w:divBdr>
                            <w:top w:val="none" w:sz="0" w:space="0" w:color="auto"/>
                            <w:left w:val="none" w:sz="0" w:space="0" w:color="auto"/>
                            <w:bottom w:val="none" w:sz="0" w:space="0" w:color="auto"/>
                            <w:right w:val="none" w:sz="0" w:space="0" w:color="auto"/>
                          </w:divBdr>
                          <w:divsChild>
                            <w:div w:id="1164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0973">
      <w:bodyDiv w:val="1"/>
      <w:marLeft w:val="0"/>
      <w:marRight w:val="0"/>
      <w:marTop w:val="0"/>
      <w:marBottom w:val="0"/>
      <w:divBdr>
        <w:top w:val="none" w:sz="0" w:space="0" w:color="auto"/>
        <w:left w:val="none" w:sz="0" w:space="0" w:color="auto"/>
        <w:bottom w:val="none" w:sz="0" w:space="0" w:color="auto"/>
        <w:right w:val="none" w:sz="0" w:space="0" w:color="auto"/>
      </w:divBdr>
    </w:div>
    <w:div w:id="2137478120">
      <w:bodyDiv w:val="1"/>
      <w:marLeft w:val="0"/>
      <w:marRight w:val="0"/>
      <w:marTop w:val="0"/>
      <w:marBottom w:val="0"/>
      <w:divBdr>
        <w:top w:val="none" w:sz="0" w:space="0" w:color="auto"/>
        <w:left w:val="none" w:sz="0" w:space="0" w:color="auto"/>
        <w:bottom w:val="none" w:sz="0" w:space="0" w:color="auto"/>
        <w:right w:val="none" w:sz="0" w:space="0" w:color="auto"/>
      </w:divBdr>
      <w:divsChild>
        <w:div w:id="135299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D%CE%B9%CE%BA%CE%B7%CF%84%CE%B1%CF%81%CE%AC%CF%82" TargetMode="External"/><Relationship Id="rId13" Type="http://schemas.openxmlformats.org/officeDocument/2006/relationships/hyperlink" Target="http://el.wikipedia.org/wiki/%CE%A0%CE%B5%CF%84%CF%81%CF%8C%CE%BC%CF%80%CE%B5%CE%B7%CF%82_%CE%9C%CE%B1%CF%85%CF%81%CE%BF%CE%BC%CE%B9%CF%87%CE%AC%CE%BB%CE%B7%CF%82" TargetMode="External"/><Relationship Id="rId3" Type="http://schemas.openxmlformats.org/officeDocument/2006/relationships/settings" Target="settings.xml"/><Relationship Id="rId7" Type="http://schemas.openxmlformats.org/officeDocument/2006/relationships/hyperlink" Target="http://el.wikipedia.org/wiki/%CE%99%CF%89%CE%AC%CE%BD%CE%BD%CE%B7%CF%82_%CE%A0._%CE%9C%CE%B1%CF%85%CF%81%CE%BF%CE%BC%CE%B9%CF%87%CE%AC%CE%BB%CE%B7%CF%82" TargetMode="External"/><Relationship Id="rId12" Type="http://schemas.openxmlformats.org/officeDocument/2006/relationships/hyperlink" Target="http://el.wikipedia.org/wiki/%CE%A0%CE%B1%CE%BD%CE%B1%CE%B3%CE%B9%CF%8E%CF%84%CE%B7%CF%82_%CE%93%CE%B9%CE%B1%CF%84%CF%81%CE%AC%CE%BA%CE%BF%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wikipedia.org/wiki/%CE%97%CE%BB%CE%AF%CE%B1%CF%82_%CE%9C%CE%B1%CF%85%CF%81%CE%BF%CE%BC%CE%B9%CF%87%CE%AC%CE%BB%CE%B7%CF%82" TargetMode="External"/><Relationship Id="rId11" Type="http://schemas.openxmlformats.org/officeDocument/2006/relationships/hyperlink" Target="http://el.wikipedia.org/wiki/%CE%91%CE%BD%CE%B1%CE%B3%CE%BD%CF%89%CF%83%CF%84%CE%B1%CF%81%CE%AC%CF%82" TargetMode="External"/><Relationship Id="rId5" Type="http://schemas.openxmlformats.org/officeDocument/2006/relationships/hyperlink" Target="http://el.wikipedia.org/wiki/%CE%9A%CF%85%CF%81%CE%B9%CE%B1%CE%BA%CE%BF%CF%8D%CE%BB%CE%B7%CF%82_%CE%9C%CE%B1%CF%85%CF%81%CE%BF%CE%BC%CE%B9%CF%87%CE%AC%CE%BB%CE%B7%CF%82" TargetMode="External"/><Relationship Id="rId15" Type="http://schemas.openxmlformats.org/officeDocument/2006/relationships/theme" Target="theme/theme1.xml"/><Relationship Id="rId10" Type="http://schemas.openxmlformats.org/officeDocument/2006/relationships/hyperlink" Target="http://el.wikipedia.org/wiki/%CE%9A%CE%B1%CE%BD%CE%AD%CE%BB%CE%BF%CF%82_%CE%94%CE%B5%CE%BB%CE%B7%CE%B3%CE%B9%CE%AC%CE%BD%CE%BD%CE%B7%CF%82" TargetMode="External"/><Relationship Id="rId4" Type="http://schemas.openxmlformats.org/officeDocument/2006/relationships/webSettings" Target="webSettings.xml"/><Relationship Id="rId9" Type="http://schemas.openxmlformats.org/officeDocument/2006/relationships/hyperlink" Target="http://el.wikipedia.org/wiki/%CE%94%CE%B7%CE%BC%CE%AE%CF%84%CF%81%CE%B7%CF%82_%CE%A0%CE%BB%CE%B1%CF%80%CE%BF%CF%8D%CF%84%CE%B1%CF%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11387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2019-07-27T15:11:00Z</dcterms:created>
  <dcterms:modified xsi:type="dcterms:W3CDTF">2019-07-27T15:11:00Z</dcterms:modified>
</cp:coreProperties>
</file>